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rPr>
          <w:rFonts w:ascii="微软雅黑" w:hAnsi="微软雅黑"/>
          <w:color w:val="000000"/>
          <w:sz w:val="24"/>
          <w:szCs w:val="24"/>
        </w:rPr>
      </w:pPr>
      <w:r>
        <w:rPr>
          <w:rFonts w:hint="eastAsia" w:ascii="微软雅黑" w:hAnsi="微软雅黑"/>
          <w:b/>
          <w:bCs/>
          <w:color w:val="000000"/>
          <w:sz w:val="44"/>
          <w:szCs w:val="44"/>
        </w:rPr>
        <w:t>东营科技职业学院</w:t>
      </w:r>
    </w:p>
    <w:p>
      <w:pPr>
        <w:shd w:val="clear" w:color="auto" w:fill="FFFFFF"/>
        <w:jc w:val="center"/>
        <w:rPr>
          <w:rFonts w:ascii="微软雅黑" w:hAnsi="微软雅黑"/>
          <w:color w:val="000000"/>
        </w:rPr>
      </w:pPr>
      <w:r>
        <w:rPr>
          <w:rFonts w:hint="eastAsia" w:ascii="微软雅黑" w:hAnsi="微软雅黑"/>
          <w:b/>
          <w:bCs/>
          <w:color w:val="000000"/>
          <w:sz w:val="44"/>
          <w:szCs w:val="44"/>
        </w:rPr>
        <w:t>202</w:t>
      </w:r>
      <w:r>
        <w:rPr>
          <w:rFonts w:hint="eastAsia" w:ascii="微软雅黑" w:hAnsi="微软雅黑"/>
          <w:b/>
          <w:bCs/>
          <w:color w:val="000000"/>
          <w:sz w:val="44"/>
          <w:szCs w:val="44"/>
          <w:lang w:val="en-US" w:eastAsia="zh-CN"/>
        </w:rPr>
        <w:t>4</w:t>
      </w:r>
      <w:r>
        <w:rPr>
          <w:rFonts w:hint="eastAsia" w:ascii="微软雅黑" w:hAnsi="微软雅黑"/>
          <w:b/>
          <w:bCs/>
          <w:color w:val="000000"/>
          <w:sz w:val="44"/>
          <w:szCs w:val="44"/>
        </w:rPr>
        <w:t>年单独招生（普通类）考试考生须知</w:t>
      </w:r>
    </w:p>
    <w:p>
      <w:pPr>
        <w:shd w:val="clear" w:color="auto" w:fill="FFFFFF"/>
        <w:rPr>
          <w:rFonts w:ascii="微软雅黑" w:hAnsi="微软雅黑"/>
          <w:color w:val="000000"/>
        </w:rPr>
      </w:pPr>
      <w:r>
        <w:rPr>
          <w:rFonts w:ascii="微软雅黑" w:hAnsi="微软雅黑" w:cs="Calibri"/>
          <w:color w:val="000000"/>
        </w:rPr>
        <w:t>各位考生：</w:t>
      </w:r>
    </w:p>
    <w:p>
      <w:pPr>
        <w:shd w:val="clear" w:color="auto" w:fill="FFFFFF"/>
        <w:ind w:firstLine="560"/>
        <w:rPr>
          <w:rFonts w:ascii="微软雅黑" w:hAnsi="微软雅黑"/>
          <w:color w:val="000000"/>
        </w:rPr>
      </w:pPr>
      <w:r>
        <w:rPr>
          <w:rFonts w:ascii="微软雅黑" w:hAnsi="微软雅黑" w:cs="Calibri"/>
          <w:color w:val="000000"/>
        </w:rPr>
        <w:t>欢迎报名参加我校202</w:t>
      </w:r>
      <w:r>
        <w:rPr>
          <w:rFonts w:hint="eastAsia" w:ascii="微软雅黑" w:hAnsi="微软雅黑" w:cs="Calibri"/>
          <w:color w:val="000000"/>
          <w:lang w:val="en-US" w:eastAsia="zh-CN"/>
        </w:rPr>
        <w:t>4</w:t>
      </w:r>
      <w:r>
        <w:rPr>
          <w:rFonts w:ascii="微软雅黑" w:hAnsi="微软雅黑" w:cs="Calibri"/>
          <w:color w:val="000000"/>
        </w:rPr>
        <w:t>年单独招生考试。</w:t>
      </w:r>
    </w:p>
    <w:p>
      <w:pPr>
        <w:shd w:val="clear" w:color="auto" w:fill="FFFFFF"/>
        <w:ind w:firstLine="560"/>
        <w:rPr>
          <w:rFonts w:ascii="微软雅黑" w:hAnsi="微软雅黑"/>
          <w:color w:val="000000"/>
        </w:rPr>
      </w:pPr>
      <w:r>
        <w:rPr>
          <w:rFonts w:ascii="微软雅黑" w:hAnsi="微软雅黑"/>
          <w:color w:val="000000"/>
          <w:sz w:val="21"/>
          <w:szCs w:val="21"/>
        </w:rPr>
        <w:t>按照山东省教育厅《关于做好202</w:t>
      </w:r>
      <w:r>
        <w:rPr>
          <w:rFonts w:hint="eastAsia" w:ascii="微软雅黑" w:hAnsi="微软雅黑"/>
          <w:color w:val="000000"/>
          <w:sz w:val="21"/>
          <w:szCs w:val="21"/>
          <w:lang w:val="en-US" w:eastAsia="zh-CN"/>
        </w:rPr>
        <w:t>4</w:t>
      </w:r>
      <w:r>
        <w:rPr>
          <w:rFonts w:ascii="微软雅黑" w:hAnsi="微软雅黑"/>
          <w:color w:val="000000"/>
          <w:sz w:val="21"/>
          <w:szCs w:val="21"/>
        </w:rPr>
        <w:t>年高职（专科）单独招生</w:t>
      </w:r>
      <w:r>
        <w:rPr>
          <w:rFonts w:hint="eastAsia" w:ascii="微软雅黑" w:hAnsi="微软雅黑"/>
          <w:color w:val="000000"/>
          <w:sz w:val="21"/>
          <w:szCs w:val="21"/>
        </w:rPr>
        <w:t>、综合评价招生</w:t>
      </w:r>
      <w:r>
        <w:rPr>
          <w:rFonts w:ascii="微软雅黑" w:hAnsi="微软雅黑"/>
          <w:color w:val="000000"/>
          <w:sz w:val="21"/>
          <w:szCs w:val="21"/>
        </w:rPr>
        <w:t>工作的通知》要求，我校本次</w:t>
      </w:r>
      <w:r>
        <w:rPr>
          <w:rFonts w:hint="eastAsia" w:ascii="微软雅黑" w:hAnsi="微软雅黑"/>
          <w:color w:val="000000"/>
          <w:sz w:val="21"/>
          <w:szCs w:val="21"/>
        </w:rPr>
        <w:t>单独</w:t>
      </w:r>
      <w:r>
        <w:rPr>
          <w:rFonts w:ascii="微软雅黑" w:hAnsi="微软雅黑"/>
          <w:color w:val="000000"/>
          <w:sz w:val="21"/>
          <w:szCs w:val="21"/>
        </w:rPr>
        <w:t>招生考试采用网上测试的方式进行。为保证考试工作顺利进行，特制定本须知。</w:t>
      </w:r>
    </w:p>
    <w:p>
      <w:pPr>
        <w:shd w:val="clear" w:color="auto" w:fill="FFFFFF"/>
        <w:ind w:firstLine="654"/>
        <w:rPr>
          <w:rFonts w:ascii="微软雅黑" w:hAnsi="微软雅黑"/>
          <w:color w:val="000000"/>
        </w:rPr>
      </w:pPr>
      <w:r>
        <w:rPr>
          <w:rFonts w:ascii="微软雅黑" w:hAnsi="微软雅黑"/>
          <w:b/>
          <w:bCs/>
          <w:color w:val="000000"/>
          <w:sz w:val="21"/>
          <w:szCs w:val="21"/>
        </w:rPr>
        <w:t>一、缴费说明</w:t>
      </w:r>
    </w:p>
    <w:p>
      <w:pPr>
        <w:pStyle w:val="22"/>
        <w:shd w:val="clear" w:color="auto" w:fill="FFFFFF"/>
        <w:spacing w:before="0" w:beforeAutospacing="0" w:after="0" w:afterAutospacing="0"/>
        <w:ind w:firstLine="652"/>
        <w:rPr>
          <w:rFonts w:ascii="微软雅黑" w:hAnsi="微软雅黑" w:eastAsia="微软雅黑"/>
          <w:color w:val="000000"/>
          <w:sz w:val="21"/>
          <w:szCs w:val="21"/>
        </w:rPr>
      </w:pPr>
      <w:r>
        <w:rPr>
          <w:rFonts w:ascii="微软雅黑" w:hAnsi="微软雅黑" w:eastAsia="微软雅黑"/>
          <w:color w:val="000000"/>
          <w:sz w:val="21"/>
          <w:szCs w:val="21"/>
        </w:rPr>
        <w:t>1.缴费时间：</w:t>
      </w:r>
      <w:r>
        <w:rPr>
          <w:rFonts w:hint="eastAsia" w:ascii="微软雅黑" w:hAnsi="微软雅黑" w:eastAsia="微软雅黑"/>
          <w:color w:val="000000"/>
          <w:sz w:val="21"/>
          <w:szCs w:val="21"/>
        </w:rPr>
        <w:t>202</w:t>
      </w:r>
      <w:r>
        <w:rPr>
          <w:rFonts w:hint="eastAsia" w:ascii="微软雅黑" w:hAnsi="微软雅黑" w:eastAsia="微软雅黑"/>
          <w:color w:val="000000"/>
          <w:sz w:val="21"/>
          <w:szCs w:val="21"/>
          <w:lang w:val="en-US" w:eastAsia="zh-CN"/>
        </w:rPr>
        <w:t>4</w:t>
      </w:r>
      <w:r>
        <w:rPr>
          <w:rFonts w:hint="eastAsia" w:ascii="微软雅黑" w:hAnsi="微软雅黑" w:eastAsia="微软雅黑"/>
          <w:color w:val="000000"/>
          <w:sz w:val="21"/>
          <w:szCs w:val="21"/>
        </w:rPr>
        <w:t>年2月</w:t>
      </w:r>
      <w:r>
        <w:rPr>
          <w:rFonts w:hint="eastAsia" w:ascii="微软雅黑" w:hAnsi="微软雅黑" w:eastAsia="微软雅黑"/>
          <w:color w:val="000000"/>
          <w:sz w:val="21"/>
          <w:szCs w:val="21"/>
          <w:lang w:val="en-US" w:eastAsia="zh-CN"/>
        </w:rPr>
        <w:t>26</w:t>
      </w:r>
      <w:r>
        <w:rPr>
          <w:rFonts w:hint="eastAsia" w:ascii="微软雅黑" w:hAnsi="微软雅黑" w:eastAsia="微软雅黑"/>
          <w:color w:val="000000"/>
          <w:sz w:val="21"/>
          <w:szCs w:val="21"/>
        </w:rPr>
        <w:t>日09:30—202</w:t>
      </w:r>
      <w:r>
        <w:rPr>
          <w:rFonts w:hint="eastAsia" w:ascii="微软雅黑" w:hAnsi="微软雅黑" w:eastAsia="微软雅黑"/>
          <w:color w:val="000000"/>
          <w:sz w:val="21"/>
          <w:szCs w:val="21"/>
          <w:lang w:val="en-US" w:eastAsia="zh-CN"/>
        </w:rPr>
        <w:t>4</w:t>
      </w:r>
      <w:r>
        <w:rPr>
          <w:rFonts w:hint="eastAsia" w:ascii="微软雅黑" w:hAnsi="微软雅黑" w:eastAsia="微软雅黑"/>
          <w:color w:val="000000"/>
          <w:sz w:val="21"/>
          <w:szCs w:val="21"/>
        </w:rPr>
        <w:t>年2月2</w:t>
      </w:r>
      <w:r>
        <w:rPr>
          <w:rFonts w:hint="eastAsia" w:ascii="微软雅黑" w:hAnsi="微软雅黑" w:eastAsia="微软雅黑"/>
          <w:color w:val="000000"/>
          <w:sz w:val="21"/>
          <w:szCs w:val="21"/>
          <w:lang w:val="en-US" w:eastAsia="zh-CN"/>
        </w:rPr>
        <w:t>7</w:t>
      </w:r>
      <w:r>
        <w:rPr>
          <w:rFonts w:hint="eastAsia" w:ascii="微软雅黑" w:hAnsi="微软雅黑" w:eastAsia="微软雅黑"/>
          <w:color w:val="000000"/>
          <w:sz w:val="21"/>
          <w:szCs w:val="21"/>
        </w:rPr>
        <w:t>日</w:t>
      </w:r>
      <w:r>
        <w:rPr>
          <w:rFonts w:hint="eastAsia" w:ascii="微软雅黑" w:hAnsi="微软雅黑" w:eastAsia="微软雅黑"/>
          <w:color w:val="000000"/>
          <w:sz w:val="21"/>
          <w:szCs w:val="21"/>
          <w:lang w:val="en-US" w:eastAsia="zh-CN"/>
        </w:rPr>
        <w:t>17</w:t>
      </w:r>
      <w:r>
        <w:rPr>
          <w:rFonts w:hint="eastAsia" w:ascii="微软雅黑" w:hAnsi="微软雅黑" w:eastAsia="微软雅黑"/>
          <w:color w:val="000000"/>
          <w:sz w:val="21"/>
          <w:szCs w:val="21"/>
        </w:rPr>
        <w:t>:</w:t>
      </w:r>
      <w:r>
        <w:rPr>
          <w:rFonts w:hint="eastAsia" w:ascii="微软雅黑" w:hAnsi="微软雅黑" w:eastAsia="微软雅黑"/>
          <w:color w:val="000000"/>
          <w:sz w:val="21"/>
          <w:szCs w:val="21"/>
          <w:lang w:val="en-US" w:eastAsia="zh-CN"/>
        </w:rPr>
        <w:t>0</w:t>
      </w:r>
      <w:r>
        <w:rPr>
          <w:rFonts w:hint="eastAsia" w:ascii="微软雅黑" w:hAnsi="微软雅黑" w:eastAsia="微软雅黑"/>
          <w:color w:val="000000"/>
          <w:sz w:val="21"/>
          <w:szCs w:val="21"/>
        </w:rPr>
        <w:t>0</w:t>
      </w:r>
    </w:p>
    <w:p>
      <w:pPr>
        <w:pStyle w:val="22"/>
        <w:shd w:val="clear" w:color="auto" w:fill="FFFFFF"/>
        <w:spacing w:before="0" w:beforeAutospacing="0" w:after="0" w:afterAutospacing="0"/>
        <w:ind w:firstLine="652"/>
        <w:rPr>
          <w:rFonts w:ascii="微软雅黑" w:hAnsi="微软雅黑" w:eastAsia="微软雅黑"/>
          <w:color w:val="000000"/>
          <w:sz w:val="21"/>
          <w:szCs w:val="21"/>
        </w:rPr>
      </w:pPr>
      <w:r>
        <w:rPr>
          <w:rFonts w:ascii="微软雅黑" w:hAnsi="微软雅黑" w:eastAsia="微软雅黑"/>
          <w:color w:val="000000"/>
          <w:sz w:val="21"/>
          <w:szCs w:val="21"/>
        </w:rPr>
        <w:t>2.缴费网址：</w:t>
      </w:r>
      <w:r>
        <w:rPr>
          <w:rFonts w:hint="eastAsia" w:ascii="微软雅黑" w:hAnsi="微软雅黑" w:eastAsia="微软雅黑"/>
          <w:color w:val="000000"/>
          <w:sz w:val="21"/>
          <w:szCs w:val="21"/>
        </w:rPr>
        <w:t>http://dykejixy.w270.mc-test.com/</w:t>
      </w:r>
    </w:p>
    <w:p>
      <w:pPr>
        <w:shd w:val="clear" w:color="auto" w:fill="FFFFFF"/>
        <w:ind w:firstLine="654"/>
        <w:rPr>
          <w:rFonts w:ascii="微软雅黑" w:hAnsi="微软雅黑"/>
          <w:b/>
          <w:bCs/>
          <w:color w:val="000000"/>
          <w:sz w:val="21"/>
          <w:szCs w:val="21"/>
        </w:rPr>
      </w:pPr>
      <w:r>
        <w:rPr>
          <w:rFonts w:ascii="微软雅黑" w:hAnsi="微软雅黑"/>
          <w:b/>
          <w:bCs/>
          <w:color w:val="000000"/>
          <w:sz w:val="21"/>
          <w:szCs w:val="21"/>
        </w:rPr>
        <w:t>二、准考证打印</w:t>
      </w:r>
    </w:p>
    <w:p>
      <w:pPr>
        <w:pStyle w:val="22"/>
        <w:shd w:val="clear" w:color="auto" w:fill="FFFFFF"/>
        <w:spacing w:before="0" w:beforeAutospacing="0" w:after="0" w:afterAutospacing="0"/>
        <w:ind w:firstLine="652"/>
        <w:rPr>
          <w:rFonts w:ascii="微软雅黑" w:hAnsi="微软雅黑" w:eastAsia="微软雅黑"/>
          <w:color w:val="000000"/>
          <w:sz w:val="21"/>
          <w:szCs w:val="21"/>
        </w:rPr>
      </w:pPr>
      <w:r>
        <w:rPr>
          <w:rFonts w:ascii="微软雅黑" w:hAnsi="微软雅黑" w:eastAsia="微软雅黑"/>
          <w:color w:val="000000"/>
          <w:sz w:val="21"/>
          <w:szCs w:val="21"/>
        </w:rPr>
        <w:t>1.打印时间：</w:t>
      </w:r>
      <w:r>
        <w:rPr>
          <w:rFonts w:hint="eastAsia" w:ascii="微软雅黑" w:hAnsi="微软雅黑" w:eastAsia="微软雅黑"/>
          <w:color w:val="000000"/>
          <w:sz w:val="21"/>
          <w:szCs w:val="21"/>
        </w:rPr>
        <w:t>202</w:t>
      </w:r>
      <w:r>
        <w:rPr>
          <w:rFonts w:hint="eastAsia" w:ascii="微软雅黑" w:hAnsi="微软雅黑" w:eastAsia="微软雅黑"/>
          <w:color w:val="000000"/>
          <w:sz w:val="21"/>
          <w:szCs w:val="21"/>
          <w:lang w:val="en-US" w:eastAsia="zh-CN"/>
        </w:rPr>
        <w:t>4</w:t>
      </w:r>
      <w:r>
        <w:rPr>
          <w:rFonts w:hint="eastAsia" w:ascii="微软雅黑" w:hAnsi="微软雅黑" w:eastAsia="微软雅黑"/>
          <w:color w:val="000000"/>
          <w:sz w:val="21"/>
          <w:szCs w:val="21"/>
        </w:rPr>
        <w:t>年2月</w:t>
      </w:r>
      <w:r>
        <w:rPr>
          <w:rFonts w:hint="eastAsia" w:ascii="微软雅黑" w:hAnsi="微软雅黑" w:eastAsia="微软雅黑"/>
          <w:color w:val="000000"/>
          <w:sz w:val="21"/>
          <w:szCs w:val="21"/>
          <w:lang w:val="en-US" w:eastAsia="zh-CN"/>
        </w:rPr>
        <w:t>29</w:t>
      </w:r>
      <w:r>
        <w:rPr>
          <w:rFonts w:hint="eastAsia" w:ascii="微软雅黑" w:hAnsi="微软雅黑" w:eastAsia="微软雅黑"/>
          <w:color w:val="000000"/>
          <w:sz w:val="21"/>
          <w:szCs w:val="21"/>
        </w:rPr>
        <w:t>日09：00—202</w:t>
      </w:r>
      <w:r>
        <w:rPr>
          <w:rFonts w:hint="eastAsia" w:ascii="微软雅黑" w:hAnsi="微软雅黑" w:eastAsia="微软雅黑"/>
          <w:color w:val="000000"/>
          <w:sz w:val="21"/>
          <w:szCs w:val="21"/>
          <w:lang w:val="en-US" w:eastAsia="zh-CN"/>
        </w:rPr>
        <w:t>4</w:t>
      </w:r>
      <w:r>
        <w:rPr>
          <w:rFonts w:hint="eastAsia" w:ascii="微软雅黑" w:hAnsi="微软雅黑" w:eastAsia="微软雅黑"/>
          <w:color w:val="000000"/>
          <w:sz w:val="21"/>
          <w:szCs w:val="21"/>
        </w:rPr>
        <w:t>年</w:t>
      </w:r>
      <w:r>
        <w:rPr>
          <w:rFonts w:hint="eastAsia" w:ascii="微软雅黑" w:hAnsi="微软雅黑" w:eastAsia="微软雅黑"/>
          <w:color w:val="000000"/>
          <w:sz w:val="21"/>
          <w:szCs w:val="21"/>
          <w:lang w:val="en-US" w:eastAsia="zh-CN"/>
        </w:rPr>
        <w:t>3</w:t>
      </w:r>
      <w:r>
        <w:rPr>
          <w:rFonts w:hint="eastAsia" w:ascii="微软雅黑" w:hAnsi="微软雅黑" w:eastAsia="微软雅黑"/>
          <w:color w:val="000000"/>
          <w:sz w:val="21"/>
          <w:szCs w:val="21"/>
        </w:rPr>
        <w:t>月</w:t>
      </w:r>
      <w:r>
        <w:rPr>
          <w:rFonts w:hint="eastAsia" w:ascii="微软雅黑" w:hAnsi="微软雅黑" w:eastAsia="微软雅黑"/>
          <w:color w:val="000000"/>
          <w:sz w:val="21"/>
          <w:szCs w:val="21"/>
          <w:lang w:val="en-US" w:eastAsia="zh-CN"/>
        </w:rPr>
        <w:t>2</w:t>
      </w:r>
      <w:r>
        <w:rPr>
          <w:rFonts w:hint="eastAsia" w:ascii="微软雅黑" w:hAnsi="微软雅黑" w:eastAsia="微软雅黑"/>
          <w:color w:val="000000"/>
          <w:sz w:val="21"/>
          <w:szCs w:val="21"/>
        </w:rPr>
        <w:t>日09：00</w:t>
      </w:r>
    </w:p>
    <w:p>
      <w:pPr>
        <w:pStyle w:val="22"/>
        <w:shd w:val="clear" w:color="auto" w:fill="FFFFFF"/>
        <w:spacing w:before="0" w:beforeAutospacing="0" w:after="0" w:afterAutospacing="0"/>
        <w:ind w:firstLine="652"/>
        <w:rPr>
          <w:rFonts w:ascii="微软雅黑" w:hAnsi="微软雅黑" w:eastAsia="微软雅黑"/>
          <w:color w:val="000000"/>
          <w:sz w:val="21"/>
          <w:szCs w:val="21"/>
        </w:rPr>
      </w:pPr>
      <w:r>
        <w:rPr>
          <w:rFonts w:ascii="微软雅黑" w:hAnsi="微软雅黑" w:eastAsia="微软雅黑"/>
          <w:color w:val="000000"/>
          <w:sz w:val="21"/>
          <w:szCs w:val="21"/>
        </w:rPr>
        <w:t>2.打印网址：</w:t>
      </w:r>
      <w:r>
        <w:rPr>
          <w:rFonts w:hint="eastAsia" w:ascii="微软雅黑" w:hAnsi="微软雅黑" w:eastAsia="微软雅黑"/>
          <w:color w:val="000000"/>
          <w:sz w:val="21"/>
          <w:szCs w:val="21"/>
        </w:rPr>
        <w:t>http://dykejixy.w270.mc-test.com/</w:t>
      </w:r>
    </w:p>
    <w:p>
      <w:pPr>
        <w:pStyle w:val="22"/>
        <w:shd w:val="clear" w:color="auto" w:fill="FFFFFF"/>
        <w:spacing w:before="0" w:beforeAutospacing="0" w:after="0" w:afterAutospacing="0"/>
        <w:ind w:firstLine="652"/>
        <w:rPr>
          <w:rFonts w:ascii="微软雅黑" w:hAnsi="微软雅黑" w:eastAsia="微软雅黑"/>
          <w:b/>
          <w:bCs/>
          <w:color w:val="000000"/>
          <w:sz w:val="21"/>
          <w:szCs w:val="21"/>
        </w:rPr>
      </w:pPr>
      <w:r>
        <w:rPr>
          <w:rFonts w:ascii="微软雅黑" w:hAnsi="微软雅黑" w:eastAsia="微软雅黑"/>
          <w:color w:val="000000"/>
          <w:sz w:val="21"/>
          <w:szCs w:val="21"/>
        </w:rPr>
        <w:t>3.注意事项：考生需要完成网上缴费后方可在规定的时间内打印准考证；</w:t>
      </w:r>
      <w:r>
        <w:rPr>
          <w:rFonts w:ascii="微软雅黑" w:hAnsi="微软雅黑" w:eastAsia="微软雅黑"/>
          <w:b/>
          <w:bCs/>
          <w:color w:val="000000"/>
          <w:sz w:val="21"/>
          <w:szCs w:val="21"/>
        </w:rPr>
        <w:t>准考证打印后请妥善保管，入学时需要装入档案。</w:t>
      </w:r>
    </w:p>
    <w:p>
      <w:pPr>
        <w:shd w:val="clear" w:color="auto" w:fill="FFFFFF"/>
        <w:ind w:firstLine="654"/>
        <w:rPr>
          <w:rFonts w:ascii="微软雅黑" w:hAnsi="微软雅黑"/>
          <w:b/>
          <w:bCs/>
          <w:color w:val="000000"/>
          <w:sz w:val="21"/>
          <w:szCs w:val="21"/>
        </w:rPr>
      </w:pPr>
      <w:r>
        <w:rPr>
          <w:rFonts w:ascii="微软雅黑" w:hAnsi="微软雅黑"/>
          <w:b/>
          <w:bCs/>
          <w:color w:val="000000"/>
          <w:sz w:val="21"/>
          <w:szCs w:val="21"/>
        </w:rPr>
        <w:t>三、考试形式内容</w:t>
      </w:r>
    </w:p>
    <w:p>
      <w:pPr>
        <w:shd w:val="clear" w:color="auto" w:fill="FFFFFF"/>
        <w:ind w:firstLine="630" w:firstLineChars="300"/>
        <w:rPr>
          <w:rFonts w:ascii="微软雅黑" w:hAnsi="微软雅黑"/>
          <w:color w:val="000000"/>
        </w:rPr>
      </w:pPr>
      <w:r>
        <w:rPr>
          <w:rFonts w:ascii="微软雅黑" w:hAnsi="微软雅黑"/>
          <w:color w:val="000000"/>
          <w:sz w:val="21"/>
          <w:szCs w:val="21"/>
        </w:rPr>
        <w:t>本次考试全部采用线上方式进行：</w:t>
      </w:r>
    </w:p>
    <w:p>
      <w:pPr>
        <w:shd w:val="clear" w:color="auto" w:fill="FFFFFF"/>
        <w:ind w:firstLine="648"/>
        <w:rPr>
          <w:rFonts w:ascii="微软雅黑" w:hAnsi="微软雅黑"/>
          <w:color w:val="000000"/>
        </w:rPr>
      </w:pPr>
      <w:r>
        <w:rPr>
          <w:rFonts w:ascii="微软雅黑" w:hAnsi="微软雅黑"/>
          <w:color w:val="000000"/>
          <w:sz w:val="21"/>
          <w:szCs w:val="21"/>
        </w:rPr>
        <w:t>单独招生考试（普通类）</w:t>
      </w:r>
    </w:p>
    <w:p>
      <w:pPr>
        <w:shd w:val="clear" w:color="auto" w:fill="FFFFFF"/>
        <w:ind w:firstLine="652"/>
        <w:rPr>
          <w:rFonts w:ascii="微软雅黑" w:hAnsi="微软雅黑"/>
          <w:color w:val="000000"/>
        </w:rPr>
      </w:pPr>
      <w:r>
        <w:rPr>
          <w:rFonts w:ascii="微软雅黑" w:hAnsi="微软雅黑"/>
          <w:color w:val="000000"/>
          <w:sz w:val="21"/>
          <w:szCs w:val="21"/>
        </w:rPr>
        <w:t>1.考试内容：采取“文化素质+专业技能”的考试方式（退役士兵考生除外）。总分为430分，专业技能测试成绩230分，文化素质考试成绩200分，均以原始成绩计入总分。</w:t>
      </w:r>
    </w:p>
    <w:p>
      <w:pPr>
        <w:shd w:val="clear" w:color="auto" w:fill="FFFFFF"/>
        <w:ind w:firstLine="648"/>
        <w:rPr>
          <w:rFonts w:ascii="微软雅黑" w:hAnsi="微软雅黑"/>
          <w:color w:val="000000"/>
        </w:rPr>
      </w:pPr>
      <w:r>
        <w:rPr>
          <w:rFonts w:ascii="微软雅黑" w:hAnsi="微软雅黑"/>
          <w:color w:val="000000"/>
          <w:sz w:val="21"/>
          <w:szCs w:val="21"/>
        </w:rPr>
        <w:t>2.考试形式</w:t>
      </w:r>
    </w:p>
    <w:p>
      <w:pPr>
        <w:shd w:val="clear" w:color="auto" w:fill="FFFFFF"/>
        <w:ind w:firstLine="489"/>
        <w:rPr>
          <w:rFonts w:ascii="微软雅黑" w:hAnsi="微软雅黑"/>
          <w:color w:val="000000"/>
        </w:rPr>
      </w:pPr>
      <w:r>
        <w:rPr>
          <w:rFonts w:ascii="微软雅黑" w:hAnsi="微软雅黑"/>
          <w:color w:val="000000"/>
          <w:sz w:val="21"/>
          <w:szCs w:val="21"/>
        </w:rPr>
        <w:t>（1）文化素质考试</w:t>
      </w:r>
    </w:p>
    <w:p>
      <w:pPr>
        <w:shd w:val="clear" w:color="auto" w:fill="FFFFFF"/>
        <w:ind w:firstLine="489"/>
        <w:rPr>
          <w:rFonts w:ascii="微软雅黑" w:hAnsi="微软雅黑"/>
          <w:color w:val="000000"/>
        </w:rPr>
      </w:pPr>
      <w:r>
        <w:rPr>
          <w:rFonts w:ascii="微软雅黑" w:hAnsi="微软雅黑"/>
          <w:color w:val="000000"/>
          <w:sz w:val="21"/>
          <w:szCs w:val="21"/>
        </w:rPr>
        <w:t>考试科目包括语文、外语、数学三科，采用合卷形式，总分200分（语文100分，数学50分，英语50分），考试时间为60 分钟，利用网上考试系统进行，考试内容不超出202</w:t>
      </w:r>
      <w:r>
        <w:rPr>
          <w:rFonts w:hint="eastAsia" w:ascii="微软雅黑" w:hAnsi="微软雅黑"/>
          <w:color w:val="000000"/>
          <w:sz w:val="21"/>
          <w:szCs w:val="21"/>
          <w:lang w:val="en-US" w:eastAsia="zh-CN"/>
        </w:rPr>
        <w:t>4</w:t>
      </w:r>
      <w:r>
        <w:rPr>
          <w:rFonts w:ascii="微软雅黑" w:hAnsi="微软雅黑"/>
          <w:color w:val="000000"/>
          <w:sz w:val="21"/>
          <w:szCs w:val="21"/>
        </w:rPr>
        <w:t>年山东省</w:t>
      </w:r>
      <w:r>
        <w:rPr>
          <w:rFonts w:hint="eastAsia" w:ascii="微软雅黑" w:hAnsi="微软雅黑"/>
          <w:color w:val="000000"/>
          <w:sz w:val="21"/>
          <w:szCs w:val="21"/>
          <w:lang w:val="en-US" w:eastAsia="zh-CN"/>
        </w:rPr>
        <w:t>春季高考</w:t>
      </w:r>
      <w:r>
        <w:rPr>
          <w:rFonts w:ascii="微软雅黑" w:hAnsi="微软雅黑"/>
          <w:color w:val="000000"/>
          <w:sz w:val="21"/>
          <w:szCs w:val="21"/>
        </w:rPr>
        <w:t>考试大纲。</w:t>
      </w:r>
    </w:p>
    <w:p>
      <w:pPr>
        <w:shd w:val="clear" w:color="auto" w:fill="FFFFFF"/>
        <w:ind w:firstLine="489"/>
        <w:rPr>
          <w:rFonts w:ascii="微软雅黑" w:hAnsi="微软雅黑"/>
          <w:color w:val="000000"/>
        </w:rPr>
      </w:pPr>
      <w:r>
        <w:rPr>
          <w:rFonts w:ascii="微软雅黑" w:hAnsi="微软雅黑"/>
          <w:color w:val="000000"/>
          <w:sz w:val="21"/>
          <w:szCs w:val="21"/>
        </w:rPr>
        <w:t>（2）专业技能考试</w:t>
      </w:r>
    </w:p>
    <w:p>
      <w:pPr>
        <w:shd w:val="clear" w:color="auto" w:fill="FFFFFF"/>
        <w:ind w:firstLine="648"/>
        <w:rPr>
          <w:rFonts w:ascii="微软雅黑" w:hAnsi="微软雅黑"/>
          <w:color w:val="000000"/>
        </w:rPr>
      </w:pPr>
      <w:r>
        <w:rPr>
          <w:rFonts w:ascii="微软雅黑" w:hAnsi="微软雅黑"/>
          <w:color w:val="000000"/>
          <w:sz w:val="21"/>
          <w:szCs w:val="21"/>
        </w:rPr>
        <w:t>考生参加由省教育招生考试院统一组织的春季高考专业技能测试，按考生实际得分计入总分。考生</w:t>
      </w:r>
      <w:r>
        <w:rPr>
          <w:rFonts w:hint="eastAsia" w:ascii="微软雅黑" w:hAnsi="微软雅黑"/>
          <w:color w:val="000000"/>
          <w:sz w:val="21"/>
          <w:szCs w:val="21"/>
          <w:lang w:val="en-US" w:eastAsia="zh-CN"/>
        </w:rPr>
        <w:t>需</w:t>
      </w:r>
      <w:r>
        <w:rPr>
          <w:rFonts w:ascii="微软雅黑" w:hAnsi="微软雅黑"/>
          <w:color w:val="000000"/>
          <w:sz w:val="21"/>
          <w:szCs w:val="21"/>
        </w:rPr>
        <w:t>登录省教育招生考试院官网 （http://www.sdzk.cn/）查询并打印技能测试准考证）</w:t>
      </w:r>
    </w:p>
    <w:p>
      <w:pPr>
        <w:shd w:val="clear" w:color="auto" w:fill="FFFFFF"/>
        <w:ind w:firstLine="648"/>
        <w:rPr>
          <w:rFonts w:ascii="微软雅黑" w:hAnsi="微软雅黑"/>
          <w:color w:val="000000"/>
        </w:rPr>
      </w:pPr>
      <w:r>
        <w:rPr>
          <w:rFonts w:ascii="微软雅黑" w:hAnsi="微软雅黑"/>
          <w:b/>
          <w:bCs/>
          <w:color w:val="000000"/>
          <w:sz w:val="21"/>
          <w:szCs w:val="21"/>
        </w:rPr>
        <w:t>四、考试时间</w:t>
      </w:r>
    </w:p>
    <w:p>
      <w:pPr>
        <w:shd w:val="clear" w:color="auto" w:fill="FFFFFF"/>
        <w:ind w:firstLine="648"/>
        <w:rPr>
          <w:rFonts w:ascii="微软雅黑" w:hAnsi="微软雅黑"/>
          <w:color w:val="000000"/>
          <w:sz w:val="21"/>
          <w:szCs w:val="21"/>
        </w:rPr>
      </w:pPr>
      <w:r>
        <w:rPr>
          <w:rFonts w:ascii="微软雅黑" w:hAnsi="微软雅黑"/>
          <w:color w:val="000000"/>
          <w:sz w:val="21"/>
          <w:szCs w:val="21"/>
        </w:rPr>
        <w:t>（一）试考</w:t>
      </w:r>
      <w:r>
        <w:rPr>
          <w:rFonts w:hint="eastAsia" w:ascii="微软雅黑" w:hAnsi="微软雅黑"/>
          <w:color w:val="000000"/>
          <w:sz w:val="21"/>
          <w:szCs w:val="21"/>
        </w:rPr>
        <w:t>时间</w:t>
      </w:r>
      <w:r>
        <w:rPr>
          <w:rFonts w:ascii="微软雅黑" w:hAnsi="微软雅黑"/>
          <w:color w:val="000000"/>
          <w:sz w:val="21"/>
          <w:szCs w:val="21"/>
        </w:rPr>
        <w:t>：</w:t>
      </w:r>
    </w:p>
    <w:p>
      <w:pPr>
        <w:pStyle w:val="18"/>
        <w:numPr>
          <w:ilvl w:val="0"/>
          <w:numId w:val="1"/>
        </w:numPr>
        <w:shd w:val="clear" w:color="auto" w:fill="FFFFFF"/>
        <w:ind w:left="0" w:firstLine="851" w:firstLineChars="0"/>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202</w:t>
      </w:r>
      <w:r>
        <w:rPr>
          <w:rFonts w:hint="eastAsia" w:ascii="微软雅黑" w:hAnsi="微软雅黑" w:eastAsia="微软雅黑" w:cs="宋体"/>
          <w:color w:val="000000"/>
          <w:sz w:val="21"/>
          <w:szCs w:val="21"/>
          <w:lang w:val="en-US" w:eastAsia="zh-CN"/>
        </w:rPr>
        <w:t>4</w:t>
      </w:r>
      <w:r>
        <w:rPr>
          <w:rFonts w:hint="eastAsia" w:ascii="微软雅黑" w:hAnsi="微软雅黑" w:eastAsia="微软雅黑" w:cs="宋体"/>
          <w:color w:val="000000"/>
          <w:sz w:val="21"/>
          <w:szCs w:val="21"/>
        </w:rPr>
        <w:t>年2月</w:t>
      </w:r>
      <w:r>
        <w:rPr>
          <w:rFonts w:hint="eastAsia" w:ascii="微软雅黑" w:hAnsi="微软雅黑" w:eastAsia="微软雅黑" w:cs="宋体"/>
          <w:color w:val="000000"/>
          <w:sz w:val="21"/>
          <w:szCs w:val="21"/>
          <w:lang w:val="en-US" w:eastAsia="zh-CN"/>
        </w:rPr>
        <w:t>28</w:t>
      </w:r>
      <w:r>
        <w:rPr>
          <w:rFonts w:hint="eastAsia" w:ascii="微软雅黑" w:hAnsi="微软雅黑" w:eastAsia="微软雅黑" w:cs="宋体"/>
          <w:color w:val="000000"/>
          <w:sz w:val="21"/>
          <w:szCs w:val="21"/>
        </w:rPr>
        <w:t>日09:00-2023年</w:t>
      </w:r>
      <w:r>
        <w:rPr>
          <w:rFonts w:hint="eastAsia" w:ascii="微软雅黑" w:hAnsi="微软雅黑" w:eastAsia="微软雅黑" w:cs="宋体"/>
          <w:color w:val="000000"/>
          <w:sz w:val="21"/>
          <w:szCs w:val="21"/>
          <w:lang w:val="en-US" w:eastAsia="zh-CN"/>
        </w:rPr>
        <w:t>3</w:t>
      </w:r>
      <w:r>
        <w:rPr>
          <w:rFonts w:hint="eastAsia" w:ascii="微软雅黑" w:hAnsi="微软雅黑" w:eastAsia="微软雅黑" w:cs="宋体"/>
          <w:color w:val="000000"/>
          <w:sz w:val="21"/>
          <w:szCs w:val="21"/>
        </w:rPr>
        <w:t>月</w:t>
      </w:r>
      <w:r>
        <w:rPr>
          <w:rFonts w:hint="eastAsia" w:ascii="微软雅黑" w:hAnsi="微软雅黑" w:eastAsia="微软雅黑" w:cs="宋体"/>
          <w:color w:val="000000"/>
          <w:sz w:val="21"/>
          <w:szCs w:val="21"/>
          <w:lang w:val="en-US" w:eastAsia="zh-CN"/>
        </w:rPr>
        <w:t>1</w:t>
      </w:r>
      <w:r>
        <w:rPr>
          <w:rFonts w:hint="eastAsia" w:ascii="微软雅黑" w:hAnsi="微软雅黑" w:eastAsia="微软雅黑" w:cs="宋体"/>
          <w:color w:val="000000"/>
          <w:sz w:val="21"/>
          <w:szCs w:val="21"/>
        </w:rPr>
        <w:t>日2</w:t>
      </w:r>
      <w:r>
        <w:rPr>
          <w:rFonts w:hint="eastAsia" w:ascii="微软雅黑" w:hAnsi="微软雅黑" w:eastAsia="微软雅黑" w:cs="宋体"/>
          <w:color w:val="000000"/>
          <w:sz w:val="21"/>
          <w:szCs w:val="21"/>
          <w:lang w:val="en-US" w:eastAsia="zh-CN"/>
        </w:rPr>
        <w:t>1</w:t>
      </w:r>
      <w:r>
        <w:rPr>
          <w:rFonts w:hint="eastAsia" w:ascii="微软雅黑" w:hAnsi="微软雅黑" w:eastAsia="微软雅黑" w:cs="宋体"/>
          <w:color w:val="000000"/>
          <w:sz w:val="21"/>
          <w:szCs w:val="21"/>
        </w:rPr>
        <w:t>:00（可在此时间段内，任意时间参加试考，其中以下时间段内全员集中测试！）</w:t>
      </w:r>
    </w:p>
    <w:p>
      <w:pPr>
        <w:pStyle w:val="18"/>
        <w:numPr>
          <w:ilvl w:val="0"/>
          <w:numId w:val="1"/>
        </w:numPr>
        <w:shd w:val="clear" w:color="auto" w:fill="FFFFFF"/>
        <w:ind w:left="0" w:firstLine="851" w:firstLineChars="0"/>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202</w:t>
      </w:r>
      <w:r>
        <w:rPr>
          <w:rFonts w:hint="eastAsia" w:ascii="微软雅黑" w:hAnsi="微软雅黑" w:eastAsia="微软雅黑" w:cs="宋体"/>
          <w:color w:val="000000"/>
          <w:sz w:val="21"/>
          <w:szCs w:val="21"/>
          <w:lang w:val="en-US" w:eastAsia="zh-CN"/>
        </w:rPr>
        <w:t>4</w:t>
      </w:r>
      <w:r>
        <w:rPr>
          <w:rFonts w:hint="eastAsia" w:ascii="微软雅黑" w:hAnsi="微软雅黑" w:eastAsia="微软雅黑" w:cs="宋体"/>
          <w:color w:val="000000"/>
          <w:sz w:val="21"/>
          <w:szCs w:val="21"/>
        </w:rPr>
        <w:t>年</w:t>
      </w:r>
      <w:r>
        <w:rPr>
          <w:rFonts w:hint="eastAsia" w:ascii="微软雅黑" w:hAnsi="微软雅黑" w:eastAsia="微软雅黑" w:cs="宋体"/>
          <w:color w:val="000000"/>
          <w:sz w:val="21"/>
          <w:szCs w:val="21"/>
          <w:lang w:val="en-US" w:eastAsia="zh-CN"/>
        </w:rPr>
        <w:t>3</w:t>
      </w:r>
      <w:r>
        <w:rPr>
          <w:rFonts w:hint="eastAsia" w:ascii="微软雅黑" w:hAnsi="微软雅黑" w:eastAsia="微软雅黑" w:cs="宋体"/>
          <w:color w:val="000000"/>
          <w:sz w:val="21"/>
          <w:szCs w:val="21"/>
        </w:rPr>
        <w:t>月</w:t>
      </w:r>
      <w:r>
        <w:rPr>
          <w:rFonts w:hint="eastAsia" w:ascii="微软雅黑" w:hAnsi="微软雅黑" w:eastAsia="微软雅黑" w:cs="宋体"/>
          <w:color w:val="000000"/>
          <w:sz w:val="21"/>
          <w:szCs w:val="21"/>
          <w:lang w:val="en-US" w:eastAsia="zh-CN"/>
        </w:rPr>
        <w:t>1</w:t>
      </w:r>
      <w:r>
        <w:rPr>
          <w:rFonts w:hint="eastAsia" w:ascii="微软雅黑" w:hAnsi="微软雅黑" w:eastAsia="微软雅黑" w:cs="宋体"/>
          <w:color w:val="000000"/>
          <w:sz w:val="21"/>
          <w:szCs w:val="21"/>
        </w:rPr>
        <w:t>日10:00-11:00（集中测试）</w:t>
      </w:r>
    </w:p>
    <w:p>
      <w:pPr>
        <w:pStyle w:val="18"/>
        <w:numPr>
          <w:ilvl w:val="0"/>
          <w:numId w:val="1"/>
        </w:numPr>
        <w:shd w:val="clear" w:color="auto" w:fill="FFFFFF"/>
        <w:ind w:left="0" w:firstLine="851" w:firstLineChars="0"/>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202</w:t>
      </w:r>
      <w:r>
        <w:rPr>
          <w:rFonts w:hint="eastAsia" w:ascii="微软雅黑" w:hAnsi="微软雅黑" w:eastAsia="微软雅黑" w:cs="宋体"/>
          <w:color w:val="000000"/>
          <w:sz w:val="21"/>
          <w:szCs w:val="21"/>
          <w:lang w:val="en-US" w:eastAsia="zh-CN"/>
        </w:rPr>
        <w:t>4</w:t>
      </w:r>
      <w:r>
        <w:rPr>
          <w:rFonts w:hint="eastAsia" w:ascii="微软雅黑" w:hAnsi="微软雅黑" w:eastAsia="微软雅黑" w:cs="宋体"/>
          <w:color w:val="000000"/>
          <w:sz w:val="21"/>
          <w:szCs w:val="21"/>
        </w:rPr>
        <w:t>年</w:t>
      </w:r>
      <w:r>
        <w:rPr>
          <w:rFonts w:hint="eastAsia" w:ascii="微软雅黑" w:hAnsi="微软雅黑" w:eastAsia="微软雅黑" w:cs="宋体"/>
          <w:color w:val="000000"/>
          <w:sz w:val="21"/>
          <w:szCs w:val="21"/>
          <w:lang w:val="en-US" w:eastAsia="zh-CN"/>
        </w:rPr>
        <w:t>3</w:t>
      </w:r>
      <w:r>
        <w:rPr>
          <w:rFonts w:hint="eastAsia" w:ascii="微软雅黑" w:hAnsi="微软雅黑" w:eastAsia="微软雅黑" w:cs="宋体"/>
          <w:color w:val="000000"/>
          <w:sz w:val="21"/>
          <w:szCs w:val="21"/>
        </w:rPr>
        <w:t>月</w:t>
      </w:r>
      <w:r>
        <w:rPr>
          <w:rFonts w:hint="eastAsia" w:ascii="微软雅黑" w:hAnsi="微软雅黑" w:eastAsia="微软雅黑" w:cs="宋体"/>
          <w:color w:val="000000"/>
          <w:sz w:val="21"/>
          <w:szCs w:val="21"/>
          <w:lang w:val="en-US" w:eastAsia="zh-CN"/>
        </w:rPr>
        <w:t>1</w:t>
      </w:r>
      <w:r>
        <w:rPr>
          <w:rFonts w:hint="eastAsia" w:ascii="微软雅黑" w:hAnsi="微软雅黑" w:eastAsia="微软雅黑" w:cs="宋体"/>
          <w:color w:val="000000"/>
          <w:sz w:val="21"/>
          <w:szCs w:val="21"/>
        </w:rPr>
        <w:t>日15:00-16:00（集中测试）</w:t>
      </w:r>
    </w:p>
    <w:p>
      <w:pPr>
        <w:pStyle w:val="18"/>
        <w:numPr>
          <w:ilvl w:val="0"/>
          <w:numId w:val="1"/>
        </w:numPr>
        <w:shd w:val="clear" w:color="auto" w:fill="FFFFFF"/>
        <w:ind w:left="0" w:firstLine="851" w:firstLineChars="0"/>
        <w:rPr>
          <w:rFonts w:ascii="微软雅黑" w:hAnsi="微软雅黑" w:eastAsia="微软雅黑" w:cs="宋体"/>
          <w:b/>
          <w:bCs/>
          <w:color w:val="000000"/>
          <w:sz w:val="21"/>
          <w:szCs w:val="21"/>
        </w:rPr>
      </w:pPr>
      <w:r>
        <w:rPr>
          <w:rFonts w:hint="eastAsia" w:ascii="微软雅黑" w:hAnsi="微软雅黑" w:eastAsia="微软雅黑" w:cs="宋体"/>
          <w:color w:val="000000"/>
          <w:sz w:val="21"/>
          <w:szCs w:val="21"/>
        </w:rPr>
        <w:t>202</w:t>
      </w:r>
      <w:r>
        <w:rPr>
          <w:rFonts w:hint="eastAsia" w:ascii="微软雅黑" w:hAnsi="微软雅黑" w:eastAsia="微软雅黑" w:cs="宋体"/>
          <w:color w:val="000000"/>
          <w:sz w:val="21"/>
          <w:szCs w:val="21"/>
          <w:lang w:val="en-US" w:eastAsia="zh-CN"/>
        </w:rPr>
        <w:t>4</w:t>
      </w:r>
      <w:r>
        <w:rPr>
          <w:rFonts w:hint="eastAsia" w:ascii="微软雅黑" w:hAnsi="微软雅黑" w:eastAsia="微软雅黑"/>
          <w:color w:val="000000"/>
          <w:sz w:val="21"/>
          <w:szCs w:val="21"/>
        </w:rPr>
        <w:t>年</w:t>
      </w:r>
      <w:r>
        <w:rPr>
          <w:rFonts w:hint="eastAsia" w:ascii="微软雅黑" w:hAnsi="微软雅黑" w:eastAsia="微软雅黑"/>
          <w:color w:val="000000"/>
          <w:sz w:val="21"/>
          <w:szCs w:val="21"/>
          <w:lang w:val="en-US" w:eastAsia="zh-CN"/>
        </w:rPr>
        <w:t>3</w:t>
      </w:r>
      <w:r>
        <w:rPr>
          <w:rFonts w:hint="eastAsia" w:ascii="微软雅黑" w:hAnsi="微软雅黑" w:eastAsia="微软雅黑"/>
          <w:color w:val="000000"/>
          <w:sz w:val="21"/>
          <w:szCs w:val="21"/>
        </w:rPr>
        <w:t>月</w:t>
      </w:r>
      <w:r>
        <w:rPr>
          <w:rFonts w:hint="eastAsia" w:ascii="微软雅黑" w:hAnsi="微软雅黑" w:eastAsia="微软雅黑"/>
          <w:color w:val="000000"/>
          <w:sz w:val="21"/>
          <w:szCs w:val="21"/>
          <w:lang w:val="en-US" w:eastAsia="zh-CN"/>
        </w:rPr>
        <w:t>1</w:t>
      </w:r>
      <w:r>
        <w:rPr>
          <w:rFonts w:hint="eastAsia" w:ascii="微软雅黑" w:hAnsi="微软雅黑" w:eastAsia="微软雅黑"/>
          <w:color w:val="000000"/>
          <w:sz w:val="21"/>
          <w:szCs w:val="21"/>
        </w:rPr>
        <w:t>日19:00-</w:t>
      </w:r>
      <w:r>
        <w:rPr>
          <w:rFonts w:ascii="微软雅黑" w:hAnsi="微软雅黑" w:eastAsia="微软雅黑"/>
          <w:color w:val="000000"/>
          <w:sz w:val="21"/>
          <w:szCs w:val="21"/>
        </w:rPr>
        <w:t>2</w:t>
      </w:r>
      <w:r>
        <w:rPr>
          <w:rFonts w:hint="eastAsia" w:ascii="微软雅黑" w:hAnsi="微软雅黑" w:eastAsia="微软雅黑"/>
          <w:color w:val="000000"/>
          <w:sz w:val="21"/>
          <w:szCs w:val="21"/>
        </w:rPr>
        <w:t>0:00</w:t>
      </w:r>
      <w:r>
        <w:rPr>
          <w:rFonts w:hint="eastAsia" w:ascii="微软雅黑" w:hAnsi="微软雅黑" w:eastAsia="微软雅黑" w:cs="宋体"/>
          <w:color w:val="000000"/>
          <w:sz w:val="21"/>
          <w:szCs w:val="21"/>
        </w:rPr>
        <w:t>（集中测试）</w:t>
      </w:r>
    </w:p>
    <w:p>
      <w:pPr>
        <w:pStyle w:val="18"/>
        <w:shd w:val="clear" w:color="auto" w:fill="FFFFFF"/>
        <w:ind w:left="851" w:firstLine="0" w:firstLineChars="0"/>
        <w:rPr>
          <w:rFonts w:ascii="微软雅黑" w:hAnsi="微软雅黑" w:eastAsia="微软雅黑" w:cs="宋体"/>
          <w:b/>
          <w:bCs/>
          <w:color w:val="000000"/>
          <w:sz w:val="21"/>
          <w:szCs w:val="21"/>
        </w:rPr>
      </w:pPr>
      <w:r>
        <w:rPr>
          <w:rFonts w:hint="eastAsia" w:ascii="微软雅黑" w:hAnsi="微软雅黑" w:eastAsia="微软雅黑" w:cs="宋体"/>
          <w:b/>
          <w:bCs/>
          <w:color w:val="000000"/>
          <w:sz w:val="21"/>
          <w:szCs w:val="21"/>
        </w:rPr>
        <w:t>注：</w:t>
      </w:r>
      <w:r>
        <w:rPr>
          <w:rFonts w:ascii="微软雅黑" w:hAnsi="微软雅黑" w:eastAsia="微软雅黑" w:cs="宋体"/>
          <w:b/>
          <w:bCs/>
          <w:color w:val="000000"/>
          <w:sz w:val="21"/>
          <w:szCs w:val="21"/>
        </w:rPr>
        <w:t>试考主要用于熟悉考试系统，了解考试流程、调试软硬件环境，</w:t>
      </w:r>
      <w:r>
        <w:rPr>
          <w:rFonts w:hint="eastAsia" w:ascii="微软雅黑" w:hAnsi="微软雅黑" w:eastAsia="微软雅黑" w:cs="宋体"/>
          <w:b/>
          <w:bCs/>
          <w:color w:val="000000"/>
          <w:sz w:val="21"/>
          <w:szCs w:val="21"/>
        </w:rPr>
        <w:t>三场试考均需参考，</w:t>
      </w:r>
      <w:r>
        <w:rPr>
          <w:rFonts w:ascii="微软雅黑" w:hAnsi="微软雅黑" w:eastAsia="微软雅黑" w:cs="宋体"/>
          <w:b/>
          <w:bCs/>
          <w:color w:val="000000"/>
          <w:sz w:val="21"/>
          <w:szCs w:val="21"/>
        </w:rPr>
        <w:t>请务必重视并在规定的试考时间段内参加</w:t>
      </w:r>
      <w:r>
        <w:rPr>
          <w:rFonts w:hint="eastAsia" w:ascii="微软雅黑" w:hAnsi="微软雅黑" w:eastAsia="微软雅黑" w:cs="宋体"/>
          <w:b/>
          <w:bCs/>
          <w:color w:val="000000"/>
          <w:sz w:val="21"/>
          <w:szCs w:val="21"/>
        </w:rPr>
        <w:t>。</w:t>
      </w:r>
    </w:p>
    <w:p>
      <w:pPr>
        <w:shd w:val="clear" w:color="auto" w:fill="FFFFFF"/>
        <w:ind w:firstLine="648"/>
        <w:rPr>
          <w:rFonts w:ascii="微软雅黑" w:hAnsi="微软雅黑"/>
          <w:color w:val="000000"/>
        </w:rPr>
      </w:pPr>
      <w:r>
        <w:rPr>
          <w:rFonts w:ascii="微软雅黑" w:hAnsi="微软雅黑"/>
          <w:color w:val="000000"/>
          <w:sz w:val="21"/>
          <w:szCs w:val="21"/>
        </w:rPr>
        <w:t>（二）单独招生正式考试时间：</w:t>
      </w:r>
      <w:r>
        <w:rPr>
          <w:rFonts w:ascii="微软雅黑" w:hAnsi="微软雅黑"/>
          <w:color w:val="FF0000"/>
          <w:sz w:val="21"/>
          <w:szCs w:val="21"/>
        </w:rPr>
        <w:t>202</w:t>
      </w:r>
      <w:r>
        <w:rPr>
          <w:rFonts w:hint="eastAsia" w:ascii="微软雅黑" w:hAnsi="微软雅黑"/>
          <w:color w:val="FF0000"/>
          <w:sz w:val="21"/>
          <w:szCs w:val="21"/>
          <w:lang w:val="en-US" w:eastAsia="zh-CN"/>
        </w:rPr>
        <w:t>4</w:t>
      </w:r>
      <w:r>
        <w:rPr>
          <w:rFonts w:ascii="微软雅黑" w:hAnsi="微软雅黑"/>
          <w:color w:val="FF0000"/>
          <w:sz w:val="21"/>
          <w:szCs w:val="21"/>
        </w:rPr>
        <w:t>年</w:t>
      </w:r>
      <w:r>
        <w:rPr>
          <w:rFonts w:hint="eastAsia" w:ascii="微软雅黑" w:hAnsi="微软雅黑"/>
          <w:color w:val="FF0000"/>
          <w:sz w:val="21"/>
          <w:szCs w:val="21"/>
          <w:lang w:val="en-US" w:eastAsia="zh-CN"/>
        </w:rPr>
        <w:t>3</w:t>
      </w:r>
      <w:r>
        <w:rPr>
          <w:rFonts w:ascii="微软雅黑" w:hAnsi="微软雅黑"/>
          <w:color w:val="FF0000"/>
          <w:sz w:val="21"/>
          <w:szCs w:val="21"/>
        </w:rPr>
        <w:t>月</w:t>
      </w:r>
      <w:r>
        <w:rPr>
          <w:rFonts w:hint="eastAsia" w:ascii="微软雅黑" w:hAnsi="微软雅黑"/>
          <w:color w:val="FF0000"/>
          <w:sz w:val="21"/>
          <w:szCs w:val="21"/>
          <w:lang w:val="en-US" w:eastAsia="zh-CN"/>
        </w:rPr>
        <w:t>2</w:t>
      </w:r>
      <w:r>
        <w:rPr>
          <w:rFonts w:ascii="微软雅黑" w:hAnsi="微软雅黑"/>
          <w:color w:val="FF0000"/>
          <w:sz w:val="21"/>
          <w:szCs w:val="21"/>
        </w:rPr>
        <w:t>日上午9:30——10:30  </w:t>
      </w:r>
    </w:p>
    <w:p>
      <w:pPr>
        <w:shd w:val="clear" w:color="auto" w:fill="FFFFFF"/>
        <w:ind w:firstLine="491"/>
        <w:jc w:val="center"/>
        <w:rPr>
          <w:rFonts w:ascii="微软雅黑" w:hAnsi="微软雅黑"/>
          <w:color w:val="000000"/>
        </w:rPr>
      </w:pPr>
      <w:r>
        <w:rPr>
          <w:rFonts w:ascii="微软雅黑" w:hAnsi="微软雅黑"/>
          <w:b/>
          <w:bCs/>
          <w:color w:val="000000"/>
        </w:rPr>
        <w:t> </w:t>
      </w:r>
      <w:r>
        <w:rPr>
          <w:rFonts w:ascii="微软雅黑" w:hAnsi="微软雅黑"/>
          <w:b/>
          <w:bCs/>
          <w:color w:val="000000"/>
          <w:sz w:val="27"/>
          <w:szCs w:val="27"/>
        </w:rPr>
        <w:t>单独招生（普通类）文化素质考试</w:t>
      </w:r>
    </w:p>
    <w:p>
      <w:pPr>
        <w:shd w:val="clear" w:color="auto" w:fill="FFFFFF"/>
        <w:ind w:firstLine="281"/>
        <w:rPr>
          <w:rFonts w:ascii="微软雅黑" w:hAnsi="微软雅黑"/>
          <w:color w:val="000000"/>
        </w:rPr>
      </w:pPr>
      <w:r>
        <w:rPr>
          <w:rFonts w:ascii="微软雅黑" w:hAnsi="微软雅黑"/>
          <w:b/>
          <w:bCs/>
          <w:color w:val="000000"/>
        </w:rPr>
        <w:t>      一、考试安排：</w:t>
      </w:r>
    </w:p>
    <w:p>
      <w:pPr>
        <w:shd w:val="clear" w:color="auto" w:fill="FFFFFF"/>
        <w:ind w:firstLine="560"/>
        <w:rPr>
          <w:rFonts w:ascii="微软雅黑" w:hAnsi="微软雅黑"/>
          <w:color w:val="000000"/>
        </w:rPr>
      </w:pPr>
      <w:r>
        <w:rPr>
          <w:rFonts w:ascii="微软雅黑" w:hAnsi="微软雅黑"/>
          <w:color w:val="000000"/>
        </w:rPr>
        <w:t>1、考试形式：本次考试为</w:t>
      </w:r>
      <w:r>
        <w:rPr>
          <w:rFonts w:ascii="微软雅黑" w:hAnsi="微软雅黑"/>
          <w:b/>
          <w:bCs/>
          <w:color w:val="FF0000"/>
        </w:rPr>
        <w:t>闭卷在线考试</w:t>
      </w:r>
      <w:r>
        <w:rPr>
          <w:rFonts w:ascii="微软雅黑" w:hAnsi="微软雅黑"/>
          <w:color w:val="000000"/>
        </w:rPr>
        <w:t>，考生需提前使用电脑下载考试客户端。客户端下载链接为https://eztest.org/exam/session/260532/client/download/</w:t>
      </w:r>
    </w:p>
    <w:p>
      <w:pPr>
        <w:shd w:val="clear" w:color="auto" w:fill="FFFFFF"/>
        <w:ind w:firstLine="560"/>
        <w:rPr>
          <w:rFonts w:ascii="微软雅黑" w:hAnsi="微软雅黑"/>
          <w:color w:val="000000"/>
        </w:rPr>
      </w:pPr>
      <w:r>
        <w:rPr>
          <w:rFonts w:ascii="微软雅黑" w:hAnsi="微软雅黑"/>
          <w:color w:val="000000"/>
        </w:rPr>
        <w:t>2、登录信息：</w:t>
      </w:r>
    </w:p>
    <w:p>
      <w:pPr>
        <w:shd w:val="clear" w:color="auto" w:fill="FFFFFF"/>
        <w:ind w:firstLine="560"/>
        <w:rPr>
          <w:rFonts w:ascii="微软雅黑" w:hAnsi="微软雅黑"/>
          <w:color w:val="000000"/>
        </w:rPr>
      </w:pPr>
      <w:r>
        <w:rPr>
          <w:rFonts w:ascii="微软雅黑" w:hAnsi="微软雅黑"/>
          <w:color w:val="000000"/>
        </w:rPr>
        <w:t>考试登录时需使用考试口令和准考证号，相关信息如下：</w:t>
      </w:r>
    </w:p>
    <w:p>
      <w:pPr>
        <w:shd w:val="clear" w:color="auto" w:fill="FFFFFF"/>
        <w:ind w:firstLine="560"/>
        <w:rPr>
          <w:rFonts w:ascii="微软雅黑" w:hAnsi="微软雅黑"/>
          <w:color w:val="000000"/>
        </w:rPr>
      </w:pPr>
      <w:r>
        <w:rPr>
          <w:rFonts w:ascii="微软雅黑" w:hAnsi="微软雅黑"/>
          <w:color w:val="000000"/>
        </w:rPr>
        <w:t>（1）准考证号：</w:t>
      </w:r>
      <w:r>
        <w:rPr>
          <w:rFonts w:hint="eastAsia" w:ascii="微软雅黑" w:hAnsi="微软雅黑"/>
          <w:b/>
          <w:bCs/>
          <w:color w:val="FF0000"/>
        </w:rPr>
        <w:t>14位考生号</w:t>
      </w:r>
    </w:p>
    <w:p>
      <w:pPr>
        <w:shd w:val="clear" w:color="auto" w:fill="FFFFFF"/>
        <w:ind w:firstLine="560"/>
        <w:rPr>
          <w:rFonts w:ascii="微软雅黑" w:hAnsi="微软雅黑"/>
          <w:color w:val="000000"/>
        </w:rPr>
      </w:pPr>
      <w:r>
        <w:rPr>
          <w:rFonts w:ascii="微软雅黑" w:hAnsi="微软雅黑"/>
          <w:color w:val="000000"/>
        </w:rPr>
        <w:t>（2）考试口令：</w:t>
      </w:r>
    </w:p>
    <w:tbl>
      <w:tblPr>
        <w:tblStyle w:val="10"/>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3"/>
        <w:gridCol w:w="523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2553" w:type="dxa"/>
            <w:vAlign w:val="center"/>
          </w:tcPr>
          <w:p>
            <w:pPr>
              <w:widowControl w:val="0"/>
              <w:jc w:val="center"/>
              <w:rPr>
                <w:rFonts w:ascii="微软雅黑" w:hAnsi="微软雅黑" w:eastAsia="宋体"/>
                <w:b/>
                <w:bCs/>
                <w:color w:val="000000"/>
              </w:rPr>
            </w:pPr>
            <w:r>
              <w:rPr>
                <w:rFonts w:hint="eastAsia" w:ascii="微软雅黑" w:hAnsi="微软雅黑" w:eastAsia="宋体"/>
                <w:b/>
                <w:bCs/>
                <w:color w:val="000000"/>
              </w:rPr>
              <w:t>考试名称</w:t>
            </w:r>
          </w:p>
        </w:tc>
        <w:tc>
          <w:tcPr>
            <w:tcW w:w="5239" w:type="dxa"/>
            <w:vAlign w:val="center"/>
          </w:tcPr>
          <w:p>
            <w:pPr>
              <w:widowControl w:val="0"/>
              <w:jc w:val="center"/>
              <w:rPr>
                <w:rFonts w:ascii="微软雅黑" w:hAnsi="微软雅黑" w:eastAsia="宋体"/>
                <w:b/>
                <w:bCs/>
                <w:color w:val="000000"/>
              </w:rPr>
            </w:pPr>
            <w:r>
              <w:rPr>
                <w:rFonts w:hint="eastAsia" w:ascii="微软雅黑" w:hAnsi="微软雅黑" w:eastAsia="宋体"/>
                <w:b/>
                <w:bCs/>
                <w:color w:val="000000"/>
              </w:rPr>
              <w:t>试考时间</w:t>
            </w:r>
          </w:p>
        </w:tc>
        <w:tc>
          <w:tcPr>
            <w:tcW w:w="992" w:type="dxa"/>
            <w:vAlign w:val="center"/>
          </w:tcPr>
          <w:p>
            <w:pPr>
              <w:widowControl w:val="0"/>
              <w:jc w:val="center"/>
              <w:rPr>
                <w:rFonts w:ascii="微软雅黑" w:hAnsi="微软雅黑" w:eastAsia="宋体"/>
                <w:b/>
                <w:bCs/>
                <w:color w:val="000000"/>
              </w:rPr>
            </w:pPr>
            <w:r>
              <w:rPr>
                <w:rFonts w:hint="eastAsia" w:ascii="微软雅黑" w:hAnsi="微软雅黑" w:eastAsia="宋体"/>
                <w:b/>
                <w:bCs/>
                <w:color w:val="000000"/>
              </w:rPr>
              <w:t>口令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2553" w:type="dxa"/>
            <w:vMerge w:val="restart"/>
            <w:vAlign w:val="center"/>
          </w:tcPr>
          <w:p>
            <w:pPr>
              <w:widowControl w:val="0"/>
              <w:jc w:val="center"/>
              <w:rPr>
                <w:rFonts w:ascii="微软雅黑" w:hAnsi="微软雅黑" w:eastAsia="宋体"/>
                <w:color w:val="000000"/>
              </w:rPr>
            </w:pPr>
            <w:r>
              <w:rPr>
                <w:rFonts w:hint="eastAsia" w:ascii="微软雅黑" w:hAnsi="微软雅黑" w:eastAsia="宋体"/>
                <w:color w:val="000000"/>
              </w:rPr>
              <w:t>东营科技职业学院202</w:t>
            </w:r>
            <w:r>
              <w:rPr>
                <w:rFonts w:hint="eastAsia" w:ascii="微软雅黑" w:hAnsi="微软雅黑" w:eastAsia="宋体"/>
                <w:color w:val="000000"/>
                <w:lang w:val="en-US" w:eastAsia="zh-CN"/>
              </w:rPr>
              <w:t>4</w:t>
            </w:r>
            <w:r>
              <w:rPr>
                <w:rFonts w:hint="eastAsia" w:ascii="微软雅黑" w:hAnsi="微软雅黑" w:eastAsia="宋体"/>
                <w:color w:val="000000"/>
              </w:rPr>
              <w:t>年单独招生（普通类）-考前试考</w:t>
            </w:r>
          </w:p>
        </w:tc>
        <w:tc>
          <w:tcPr>
            <w:tcW w:w="5239" w:type="dxa"/>
            <w:vAlign w:val="center"/>
          </w:tcPr>
          <w:p>
            <w:pPr>
              <w:widowControl w:val="0"/>
              <w:jc w:val="center"/>
              <w:rPr>
                <w:rFonts w:ascii="微软雅黑" w:hAnsi="微软雅黑" w:eastAsia="宋体"/>
                <w:color w:val="000000"/>
              </w:rPr>
            </w:pPr>
            <w:r>
              <w:rPr>
                <w:rFonts w:ascii="微软雅黑" w:hAnsi="微软雅黑" w:eastAsia="宋体"/>
                <w:color w:val="000000"/>
              </w:rPr>
              <w:t>202</w:t>
            </w:r>
            <w:r>
              <w:rPr>
                <w:rFonts w:hint="eastAsia" w:ascii="微软雅黑" w:hAnsi="微软雅黑" w:eastAsia="宋体"/>
                <w:color w:val="000000"/>
                <w:lang w:val="en-US" w:eastAsia="zh-CN"/>
              </w:rPr>
              <w:t>4</w:t>
            </w:r>
            <w:r>
              <w:rPr>
                <w:rFonts w:hint="eastAsia" w:ascii="微软雅黑" w:hAnsi="微软雅黑" w:eastAsia="宋体"/>
                <w:color w:val="000000"/>
              </w:rPr>
              <w:t>年2月2</w:t>
            </w:r>
            <w:r>
              <w:rPr>
                <w:rFonts w:hint="eastAsia" w:ascii="微软雅黑" w:hAnsi="微软雅黑" w:eastAsia="宋体"/>
                <w:color w:val="000000"/>
                <w:lang w:val="en-US" w:eastAsia="zh-CN"/>
              </w:rPr>
              <w:t>8</w:t>
            </w:r>
            <w:r>
              <w:rPr>
                <w:rFonts w:hint="eastAsia" w:ascii="微软雅黑" w:hAnsi="微软雅黑" w:eastAsia="宋体"/>
                <w:color w:val="000000"/>
              </w:rPr>
              <w:t>日09:00-</w:t>
            </w:r>
            <w:r>
              <w:rPr>
                <w:rFonts w:ascii="微软雅黑" w:hAnsi="微软雅黑" w:eastAsia="宋体"/>
                <w:color w:val="000000"/>
              </w:rPr>
              <w:t>202</w:t>
            </w:r>
            <w:r>
              <w:rPr>
                <w:rFonts w:hint="eastAsia" w:ascii="微软雅黑" w:hAnsi="微软雅黑" w:eastAsia="宋体"/>
                <w:color w:val="000000"/>
                <w:lang w:val="en-US" w:eastAsia="zh-CN"/>
              </w:rPr>
              <w:t>4</w:t>
            </w:r>
            <w:r>
              <w:rPr>
                <w:rFonts w:hint="eastAsia" w:ascii="微软雅黑" w:hAnsi="微软雅黑" w:eastAsia="宋体"/>
                <w:color w:val="000000"/>
              </w:rPr>
              <w:t>年</w:t>
            </w:r>
            <w:r>
              <w:rPr>
                <w:rFonts w:hint="eastAsia" w:ascii="微软雅黑" w:hAnsi="微软雅黑" w:eastAsia="宋体"/>
                <w:color w:val="000000"/>
                <w:lang w:val="en-US" w:eastAsia="zh-CN"/>
              </w:rPr>
              <w:t>3</w:t>
            </w:r>
            <w:r>
              <w:rPr>
                <w:rFonts w:hint="eastAsia" w:ascii="微软雅黑" w:hAnsi="微软雅黑" w:eastAsia="宋体"/>
                <w:color w:val="000000"/>
              </w:rPr>
              <w:t>月</w:t>
            </w:r>
            <w:r>
              <w:rPr>
                <w:rFonts w:hint="eastAsia" w:ascii="微软雅黑" w:hAnsi="微软雅黑" w:eastAsia="宋体"/>
                <w:color w:val="000000"/>
                <w:lang w:val="en-US" w:eastAsia="zh-CN"/>
              </w:rPr>
              <w:t>1</w:t>
            </w:r>
            <w:r>
              <w:rPr>
                <w:rFonts w:hint="eastAsia" w:ascii="微软雅黑" w:hAnsi="微软雅黑" w:eastAsia="宋体"/>
                <w:color w:val="000000"/>
              </w:rPr>
              <w:t>日23:00</w:t>
            </w:r>
          </w:p>
          <w:p>
            <w:pPr>
              <w:widowControl w:val="0"/>
              <w:jc w:val="center"/>
              <w:rPr>
                <w:rFonts w:ascii="微软雅黑" w:hAnsi="微软雅黑" w:eastAsia="宋体"/>
                <w:color w:val="000000"/>
              </w:rPr>
            </w:pPr>
            <w:r>
              <w:rPr>
                <w:rFonts w:hint="eastAsia" w:ascii="微软雅黑" w:hAnsi="微软雅黑" w:eastAsia="宋体"/>
                <w:color w:val="000000"/>
              </w:rPr>
              <w:t>（可在此时间段内，任意时间参加试考。）</w:t>
            </w:r>
          </w:p>
        </w:tc>
        <w:tc>
          <w:tcPr>
            <w:tcW w:w="992" w:type="dxa"/>
            <w:vAlign w:val="center"/>
          </w:tcPr>
          <w:p>
            <w:pPr>
              <w:widowControl w:val="0"/>
              <w:jc w:val="center"/>
              <w:rPr>
                <w:rFonts w:ascii="微软雅黑" w:hAnsi="微软雅黑" w:eastAsia="宋体"/>
                <w:color w:val="000000"/>
              </w:rPr>
            </w:pPr>
            <w:r>
              <w:rPr>
                <w:rFonts w:ascii="微软雅黑" w:hAnsi="微软雅黑" w:eastAsia="宋体"/>
                <w:color w:val="000000"/>
              </w:rPr>
              <w:t>260532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553" w:type="dxa"/>
            <w:vMerge w:val="continue"/>
            <w:vAlign w:val="center"/>
          </w:tcPr>
          <w:p>
            <w:pPr>
              <w:widowControl w:val="0"/>
              <w:jc w:val="center"/>
              <w:rPr>
                <w:rFonts w:ascii="微软雅黑" w:hAnsi="微软雅黑" w:eastAsia="宋体"/>
                <w:color w:val="000000"/>
              </w:rPr>
            </w:pPr>
          </w:p>
        </w:tc>
        <w:tc>
          <w:tcPr>
            <w:tcW w:w="5239" w:type="dxa"/>
            <w:vAlign w:val="center"/>
          </w:tcPr>
          <w:p>
            <w:pPr>
              <w:widowControl w:val="0"/>
              <w:jc w:val="center"/>
              <w:rPr>
                <w:rFonts w:ascii="微软雅黑" w:hAnsi="微软雅黑" w:eastAsia="宋体"/>
                <w:color w:val="000000"/>
              </w:rPr>
            </w:pPr>
            <w:r>
              <w:rPr>
                <w:rFonts w:ascii="微软雅黑" w:hAnsi="微软雅黑" w:eastAsia="宋体"/>
                <w:color w:val="000000"/>
              </w:rPr>
              <w:t>202</w:t>
            </w:r>
            <w:r>
              <w:rPr>
                <w:rFonts w:hint="eastAsia" w:ascii="微软雅黑" w:hAnsi="微软雅黑" w:eastAsia="宋体"/>
                <w:color w:val="000000"/>
                <w:lang w:val="en-US" w:eastAsia="zh-CN"/>
              </w:rPr>
              <w:t>4</w:t>
            </w:r>
            <w:r>
              <w:rPr>
                <w:rFonts w:hint="eastAsia" w:ascii="微软雅黑" w:hAnsi="微软雅黑" w:eastAsia="宋体"/>
                <w:color w:val="000000"/>
              </w:rPr>
              <w:t>年</w:t>
            </w:r>
            <w:r>
              <w:rPr>
                <w:rFonts w:hint="eastAsia" w:ascii="微软雅黑" w:hAnsi="微软雅黑" w:eastAsia="宋体"/>
                <w:color w:val="000000"/>
                <w:lang w:val="en-US" w:eastAsia="zh-CN"/>
              </w:rPr>
              <w:t>3</w:t>
            </w:r>
            <w:r>
              <w:rPr>
                <w:rFonts w:hint="eastAsia" w:ascii="微软雅黑" w:hAnsi="微软雅黑" w:eastAsia="宋体"/>
                <w:color w:val="000000"/>
              </w:rPr>
              <w:t>月</w:t>
            </w:r>
            <w:r>
              <w:rPr>
                <w:rFonts w:hint="eastAsia" w:ascii="微软雅黑" w:hAnsi="微软雅黑" w:eastAsia="宋体"/>
                <w:color w:val="000000"/>
                <w:lang w:val="en-US" w:eastAsia="zh-CN"/>
              </w:rPr>
              <w:t>1</w:t>
            </w:r>
            <w:r>
              <w:rPr>
                <w:rFonts w:hint="eastAsia" w:ascii="微软雅黑" w:hAnsi="微软雅黑" w:eastAsia="宋体"/>
                <w:color w:val="000000"/>
              </w:rPr>
              <w:t>日10:00-11:00</w:t>
            </w:r>
          </w:p>
        </w:tc>
        <w:tc>
          <w:tcPr>
            <w:tcW w:w="992" w:type="dxa"/>
            <w:vAlign w:val="center"/>
          </w:tcPr>
          <w:p>
            <w:pPr>
              <w:widowControl w:val="0"/>
              <w:jc w:val="center"/>
              <w:rPr>
                <w:rFonts w:ascii="微软雅黑" w:hAnsi="微软雅黑" w:eastAsia="宋体"/>
                <w:color w:val="000000"/>
              </w:rPr>
            </w:pPr>
            <w:r>
              <w:rPr>
                <w:rFonts w:ascii="微软雅黑" w:hAnsi="微软雅黑" w:eastAsia="宋体"/>
                <w:color w:val="000000"/>
              </w:rPr>
              <w:t>260565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553" w:type="dxa"/>
            <w:vMerge w:val="continue"/>
            <w:vAlign w:val="center"/>
          </w:tcPr>
          <w:p>
            <w:pPr>
              <w:widowControl w:val="0"/>
              <w:jc w:val="center"/>
              <w:rPr>
                <w:rFonts w:ascii="微软雅黑" w:hAnsi="微软雅黑" w:eastAsia="宋体"/>
                <w:color w:val="000000"/>
              </w:rPr>
            </w:pPr>
          </w:p>
        </w:tc>
        <w:tc>
          <w:tcPr>
            <w:tcW w:w="5239" w:type="dxa"/>
            <w:vAlign w:val="center"/>
          </w:tcPr>
          <w:p>
            <w:pPr>
              <w:widowControl w:val="0"/>
              <w:jc w:val="center"/>
              <w:rPr>
                <w:rFonts w:ascii="微软雅黑" w:hAnsi="微软雅黑" w:eastAsia="宋体"/>
                <w:color w:val="000000"/>
              </w:rPr>
            </w:pPr>
            <w:r>
              <w:rPr>
                <w:rFonts w:ascii="微软雅黑" w:hAnsi="微软雅黑" w:eastAsia="宋体"/>
                <w:color w:val="000000"/>
              </w:rPr>
              <w:t>202</w:t>
            </w:r>
            <w:r>
              <w:rPr>
                <w:rFonts w:hint="eastAsia" w:ascii="微软雅黑" w:hAnsi="微软雅黑" w:eastAsia="宋体"/>
                <w:color w:val="000000"/>
                <w:lang w:val="en-US" w:eastAsia="zh-CN"/>
              </w:rPr>
              <w:t>4</w:t>
            </w:r>
            <w:r>
              <w:rPr>
                <w:rFonts w:hint="eastAsia" w:ascii="微软雅黑" w:hAnsi="微软雅黑" w:eastAsia="宋体"/>
                <w:color w:val="000000"/>
              </w:rPr>
              <w:t>年</w:t>
            </w:r>
            <w:r>
              <w:rPr>
                <w:rFonts w:hint="eastAsia" w:ascii="微软雅黑" w:hAnsi="微软雅黑" w:eastAsia="宋体"/>
                <w:color w:val="000000"/>
                <w:lang w:val="en-US" w:eastAsia="zh-CN"/>
              </w:rPr>
              <w:t>3</w:t>
            </w:r>
            <w:r>
              <w:rPr>
                <w:rFonts w:hint="eastAsia" w:ascii="微软雅黑" w:hAnsi="微软雅黑" w:eastAsia="宋体"/>
                <w:color w:val="000000"/>
              </w:rPr>
              <w:t>月</w:t>
            </w:r>
            <w:r>
              <w:rPr>
                <w:rFonts w:hint="eastAsia" w:ascii="微软雅黑" w:hAnsi="微软雅黑" w:eastAsia="宋体"/>
                <w:color w:val="000000"/>
                <w:lang w:val="en-US" w:eastAsia="zh-CN"/>
              </w:rPr>
              <w:t>1</w:t>
            </w:r>
            <w:r>
              <w:rPr>
                <w:rFonts w:hint="eastAsia" w:ascii="微软雅黑" w:hAnsi="微软雅黑" w:eastAsia="宋体"/>
                <w:color w:val="000000"/>
              </w:rPr>
              <w:t>日</w:t>
            </w:r>
            <w:r>
              <w:rPr>
                <w:rFonts w:ascii="微软雅黑" w:hAnsi="微软雅黑" w:eastAsia="宋体"/>
                <w:color w:val="000000"/>
              </w:rPr>
              <w:t>15:00-16:00</w:t>
            </w:r>
          </w:p>
        </w:tc>
        <w:tc>
          <w:tcPr>
            <w:tcW w:w="992" w:type="dxa"/>
            <w:vAlign w:val="center"/>
          </w:tcPr>
          <w:p>
            <w:pPr>
              <w:widowControl w:val="0"/>
              <w:jc w:val="center"/>
              <w:rPr>
                <w:rFonts w:ascii="微软雅黑" w:hAnsi="微软雅黑" w:eastAsia="宋体"/>
                <w:color w:val="000000"/>
              </w:rPr>
            </w:pPr>
            <w:r>
              <w:rPr>
                <w:rFonts w:ascii="微软雅黑" w:hAnsi="微软雅黑" w:eastAsia="宋体"/>
                <w:color w:val="000000"/>
              </w:rPr>
              <w:t>260567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553" w:type="dxa"/>
            <w:vMerge w:val="continue"/>
            <w:vAlign w:val="center"/>
          </w:tcPr>
          <w:p>
            <w:pPr>
              <w:widowControl w:val="0"/>
              <w:jc w:val="center"/>
              <w:rPr>
                <w:rFonts w:ascii="微软雅黑" w:hAnsi="微软雅黑" w:eastAsia="宋体"/>
                <w:color w:val="000000"/>
              </w:rPr>
            </w:pPr>
          </w:p>
        </w:tc>
        <w:tc>
          <w:tcPr>
            <w:tcW w:w="5239" w:type="dxa"/>
            <w:vAlign w:val="center"/>
          </w:tcPr>
          <w:p>
            <w:pPr>
              <w:widowControl w:val="0"/>
              <w:jc w:val="center"/>
              <w:rPr>
                <w:rFonts w:ascii="微软雅黑" w:hAnsi="微软雅黑" w:eastAsia="宋体"/>
                <w:color w:val="000000"/>
              </w:rPr>
            </w:pPr>
            <w:r>
              <w:rPr>
                <w:rFonts w:ascii="微软雅黑" w:hAnsi="微软雅黑" w:eastAsia="宋体"/>
                <w:color w:val="000000"/>
              </w:rPr>
              <w:t>202</w:t>
            </w:r>
            <w:r>
              <w:rPr>
                <w:rFonts w:hint="eastAsia" w:ascii="微软雅黑" w:hAnsi="微软雅黑" w:eastAsia="宋体"/>
                <w:color w:val="000000"/>
                <w:lang w:val="en-US" w:eastAsia="zh-CN"/>
              </w:rPr>
              <w:t>4</w:t>
            </w:r>
            <w:r>
              <w:rPr>
                <w:rFonts w:hint="eastAsia" w:ascii="微软雅黑" w:hAnsi="微软雅黑" w:eastAsia="宋体"/>
                <w:color w:val="000000"/>
              </w:rPr>
              <w:t>年</w:t>
            </w:r>
            <w:r>
              <w:rPr>
                <w:rFonts w:hint="eastAsia" w:ascii="微软雅黑" w:hAnsi="微软雅黑" w:eastAsia="宋体"/>
                <w:color w:val="000000"/>
                <w:lang w:val="en-US" w:eastAsia="zh-CN"/>
              </w:rPr>
              <w:t>3</w:t>
            </w:r>
            <w:r>
              <w:rPr>
                <w:rFonts w:hint="eastAsia" w:ascii="微软雅黑" w:hAnsi="微软雅黑" w:eastAsia="宋体"/>
                <w:color w:val="000000"/>
              </w:rPr>
              <w:t>月</w:t>
            </w:r>
            <w:r>
              <w:rPr>
                <w:rFonts w:hint="eastAsia" w:ascii="微软雅黑" w:hAnsi="微软雅黑" w:eastAsia="宋体"/>
                <w:color w:val="000000"/>
                <w:lang w:val="en-US" w:eastAsia="zh-CN"/>
              </w:rPr>
              <w:t>1</w:t>
            </w:r>
            <w:r>
              <w:rPr>
                <w:rFonts w:hint="eastAsia" w:ascii="微软雅黑" w:hAnsi="微软雅黑" w:eastAsia="宋体"/>
                <w:color w:val="000000"/>
              </w:rPr>
              <w:t>日</w:t>
            </w:r>
            <w:r>
              <w:rPr>
                <w:rFonts w:hint="default" w:ascii="微软雅黑" w:hAnsi="微软雅黑" w:eastAsia="宋体"/>
                <w:color w:val="000000"/>
                <w:lang w:val="en-US"/>
              </w:rPr>
              <w:t>19</w:t>
            </w:r>
            <w:r>
              <w:rPr>
                <w:rFonts w:hint="eastAsia" w:ascii="微软雅黑" w:hAnsi="微软雅黑" w:eastAsia="宋体"/>
                <w:color w:val="000000"/>
              </w:rPr>
              <w:t>:00-</w:t>
            </w:r>
            <w:r>
              <w:rPr>
                <w:rFonts w:ascii="微软雅黑" w:hAnsi="微软雅黑" w:eastAsia="宋体"/>
                <w:color w:val="000000"/>
              </w:rPr>
              <w:t>2</w:t>
            </w:r>
            <w:r>
              <w:rPr>
                <w:rFonts w:ascii="微软雅黑" w:hAnsi="微软雅黑" w:eastAsia="宋体"/>
                <w:color w:val="000000"/>
                <w:lang w:val="en-US"/>
              </w:rPr>
              <w:t>0</w:t>
            </w:r>
            <w:r>
              <w:rPr>
                <w:rFonts w:hint="eastAsia" w:ascii="微软雅黑" w:hAnsi="微软雅黑" w:eastAsia="宋体"/>
                <w:color w:val="000000"/>
              </w:rPr>
              <w:t>:00</w:t>
            </w:r>
          </w:p>
        </w:tc>
        <w:tc>
          <w:tcPr>
            <w:tcW w:w="992" w:type="dxa"/>
            <w:vAlign w:val="center"/>
          </w:tcPr>
          <w:p>
            <w:pPr>
              <w:widowControl w:val="0"/>
              <w:jc w:val="center"/>
              <w:rPr>
                <w:rFonts w:ascii="微软雅黑" w:hAnsi="微软雅黑" w:eastAsia="宋体"/>
                <w:color w:val="000000"/>
              </w:rPr>
            </w:pPr>
            <w:r>
              <w:rPr>
                <w:rFonts w:ascii="微软雅黑" w:hAnsi="微软雅黑" w:eastAsia="宋体"/>
                <w:color w:val="000000"/>
              </w:rPr>
              <w:t>260568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2553" w:type="dxa"/>
            <w:vAlign w:val="center"/>
          </w:tcPr>
          <w:p>
            <w:pPr>
              <w:widowControl w:val="0"/>
              <w:jc w:val="center"/>
              <w:rPr>
                <w:rFonts w:ascii="微软雅黑" w:hAnsi="微软雅黑" w:eastAsia="宋体"/>
                <w:color w:val="000000"/>
              </w:rPr>
            </w:pPr>
            <w:r>
              <w:rPr>
                <w:rFonts w:hint="eastAsia" w:ascii="微软雅黑" w:hAnsi="微软雅黑" w:eastAsia="宋体"/>
                <w:color w:val="000000"/>
              </w:rPr>
              <w:t>东营科技职业学院202</w:t>
            </w:r>
            <w:r>
              <w:rPr>
                <w:rFonts w:hint="eastAsia" w:ascii="微软雅黑" w:hAnsi="微软雅黑" w:eastAsia="宋体"/>
                <w:color w:val="000000"/>
                <w:lang w:val="en-US" w:eastAsia="zh-CN"/>
              </w:rPr>
              <w:t>4</w:t>
            </w:r>
            <w:r>
              <w:rPr>
                <w:rFonts w:hint="eastAsia" w:ascii="微软雅黑" w:hAnsi="微软雅黑" w:eastAsia="宋体"/>
                <w:color w:val="000000"/>
              </w:rPr>
              <w:t>年单独招生（普通类）-正式考试</w:t>
            </w:r>
          </w:p>
        </w:tc>
        <w:tc>
          <w:tcPr>
            <w:tcW w:w="5239" w:type="dxa"/>
            <w:vAlign w:val="center"/>
          </w:tcPr>
          <w:p>
            <w:pPr>
              <w:widowControl w:val="0"/>
              <w:jc w:val="center"/>
              <w:rPr>
                <w:rFonts w:ascii="微软雅黑" w:hAnsi="微软雅黑" w:eastAsia="宋体"/>
                <w:color w:val="000000"/>
              </w:rPr>
            </w:pPr>
            <w:r>
              <w:rPr>
                <w:rFonts w:ascii="微软雅黑" w:hAnsi="微软雅黑" w:eastAsia="宋体"/>
                <w:color w:val="000000"/>
              </w:rPr>
              <w:t>202</w:t>
            </w:r>
            <w:r>
              <w:rPr>
                <w:rFonts w:hint="eastAsia" w:ascii="微软雅黑" w:hAnsi="微软雅黑" w:eastAsia="宋体"/>
                <w:color w:val="000000"/>
                <w:lang w:val="en-US" w:eastAsia="zh-CN"/>
              </w:rPr>
              <w:t>4</w:t>
            </w:r>
            <w:bookmarkStart w:id="0" w:name="_GoBack"/>
            <w:bookmarkEnd w:id="0"/>
            <w:r>
              <w:rPr>
                <w:rFonts w:ascii="微软雅黑" w:hAnsi="微软雅黑" w:eastAsia="宋体"/>
                <w:color w:val="000000"/>
              </w:rPr>
              <w:t>年</w:t>
            </w:r>
            <w:r>
              <w:rPr>
                <w:rFonts w:hint="eastAsia" w:ascii="微软雅黑" w:hAnsi="微软雅黑" w:eastAsia="宋体"/>
                <w:color w:val="000000"/>
                <w:lang w:val="en-US" w:eastAsia="zh-CN"/>
              </w:rPr>
              <w:t>3</w:t>
            </w:r>
            <w:r>
              <w:rPr>
                <w:rFonts w:ascii="微软雅黑" w:hAnsi="微软雅黑" w:eastAsia="宋体"/>
                <w:color w:val="000000"/>
              </w:rPr>
              <w:t>月2日</w:t>
            </w:r>
            <w:r>
              <w:rPr>
                <w:rFonts w:hint="eastAsia" w:ascii="微软雅黑" w:hAnsi="微软雅黑" w:eastAsia="宋体"/>
                <w:color w:val="000000"/>
              </w:rPr>
              <w:t xml:space="preserve"> </w:t>
            </w:r>
            <w:r>
              <w:rPr>
                <w:rFonts w:ascii="微软雅黑" w:hAnsi="微软雅黑" w:eastAsia="宋体"/>
                <w:color w:val="000000"/>
              </w:rPr>
              <w:t xml:space="preserve"> 09:30 - 10:30</w:t>
            </w:r>
          </w:p>
          <w:p>
            <w:pPr>
              <w:widowControl w:val="0"/>
              <w:jc w:val="center"/>
              <w:rPr>
                <w:rFonts w:ascii="微软雅黑" w:hAnsi="微软雅黑" w:eastAsia="宋体"/>
                <w:color w:val="000000"/>
              </w:rPr>
            </w:pPr>
            <w:r>
              <w:rPr>
                <w:rFonts w:hint="eastAsia" w:ascii="微软雅黑" w:hAnsi="微软雅黑" w:eastAsia="宋体"/>
                <w:color w:val="000000"/>
              </w:rPr>
              <w:t>（允许提前</w:t>
            </w:r>
            <w:r>
              <w:rPr>
                <w:rFonts w:ascii="微软雅黑" w:hAnsi="微软雅黑" w:eastAsia="宋体"/>
                <w:color w:val="000000"/>
              </w:rPr>
              <w:t>60</w:t>
            </w:r>
            <w:r>
              <w:rPr>
                <w:rFonts w:hint="eastAsia" w:ascii="微软雅黑" w:hAnsi="微软雅黑" w:eastAsia="宋体"/>
                <w:color w:val="000000"/>
              </w:rPr>
              <w:t>分钟登录，迟到限时1</w:t>
            </w:r>
            <w:r>
              <w:rPr>
                <w:rFonts w:ascii="微软雅黑" w:hAnsi="微软雅黑" w:eastAsia="宋体"/>
                <w:color w:val="000000"/>
              </w:rPr>
              <w:t>5</w:t>
            </w:r>
            <w:r>
              <w:rPr>
                <w:rFonts w:hint="eastAsia" w:ascii="微软雅黑" w:hAnsi="微软雅黑" w:eastAsia="宋体"/>
                <w:color w:val="000000"/>
              </w:rPr>
              <w:t>分钟）</w:t>
            </w:r>
          </w:p>
        </w:tc>
        <w:tc>
          <w:tcPr>
            <w:tcW w:w="992" w:type="dxa"/>
            <w:vAlign w:val="center"/>
          </w:tcPr>
          <w:p>
            <w:pPr>
              <w:widowControl w:val="0"/>
              <w:jc w:val="center"/>
              <w:rPr>
                <w:rFonts w:ascii="微软雅黑" w:hAnsi="微软雅黑" w:eastAsia="宋体"/>
                <w:color w:val="000000"/>
              </w:rPr>
            </w:pPr>
            <w:r>
              <w:rPr>
                <w:rFonts w:ascii="微软雅黑" w:hAnsi="微软雅黑" w:eastAsia="宋体"/>
                <w:color w:val="000000"/>
              </w:rPr>
              <w:t>260569</w:t>
            </w:r>
          </w:p>
        </w:tc>
      </w:tr>
    </w:tbl>
    <w:p>
      <w:pPr>
        <w:shd w:val="clear" w:color="auto" w:fill="FFFFFF"/>
        <w:ind w:firstLine="562"/>
        <w:rPr>
          <w:rFonts w:ascii="微软雅黑" w:hAnsi="微软雅黑"/>
          <w:color w:val="FF0000"/>
        </w:rPr>
      </w:pPr>
      <w:r>
        <w:rPr>
          <w:rFonts w:ascii="微软雅黑" w:hAnsi="微软雅黑"/>
          <w:b/>
          <w:bCs/>
          <w:color w:val="FF0000"/>
        </w:rPr>
        <w:t>特别提醒：正式考试期间，若因设备故障等原因无法继续考试且无法联系在线技术支持的，建议优先重启考试设备。如因自身设备或网络故障导致考试时间损失或无法完成考试的，将无法获得补时和补考的机会，相关后果由考生自行承担。</w:t>
      </w:r>
    </w:p>
    <w:p>
      <w:pPr>
        <w:shd w:val="clear" w:color="auto" w:fill="FFFFFF"/>
        <w:ind w:firstLine="562"/>
        <w:rPr>
          <w:rFonts w:ascii="微软雅黑" w:hAnsi="微软雅黑"/>
          <w:color w:val="000000"/>
        </w:rPr>
      </w:pPr>
      <w:r>
        <w:rPr>
          <w:rFonts w:ascii="微软雅黑" w:hAnsi="微软雅黑"/>
          <w:b/>
          <w:bCs/>
          <w:color w:val="000000"/>
        </w:rPr>
        <w:t>二、软硬件及网络要求：</w:t>
      </w:r>
    </w:p>
    <w:p>
      <w:pPr>
        <w:shd w:val="clear" w:color="auto" w:fill="FFFFFF"/>
        <w:ind w:firstLine="560"/>
        <w:rPr>
          <w:rFonts w:ascii="微软雅黑" w:hAnsi="微软雅黑"/>
          <w:color w:val="000000"/>
        </w:rPr>
      </w:pPr>
      <w:r>
        <w:rPr>
          <w:rFonts w:ascii="微软雅黑" w:hAnsi="微软雅黑"/>
          <w:color w:val="000000"/>
        </w:rPr>
        <w:t>1、考试设备：仅限带有摄像头和麦克风的笔记本或台式电脑，不支持手机、Pad等移动设备。考试期间应授权考试系统使用摄像和录音权限。</w:t>
      </w:r>
    </w:p>
    <w:p>
      <w:pPr>
        <w:shd w:val="clear" w:color="auto" w:fill="FFFFFF"/>
        <w:ind w:firstLine="560"/>
        <w:rPr>
          <w:rFonts w:ascii="微软雅黑" w:hAnsi="微软雅黑"/>
          <w:color w:val="000000"/>
        </w:rPr>
      </w:pPr>
      <w:r>
        <w:rPr>
          <w:rFonts w:ascii="微软雅黑" w:hAnsi="微软雅黑"/>
          <w:color w:val="000000"/>
        </w:rPr>
        <w:t>2、操作系统：Windows（Win7</w:t>
      </w:r>
      <w:r>
        <w:rPr>
          <w:rFonts w:hint="eastAsia" w:ascii="微软雅黑" w:hAnsi="微软雅黑"/>
          <w:color w:val="000000"/>
        </w:rPr>
        <w:t>、</w:t>
      </w:r>
      <w:r>
        <w:rPr>
          <w:rFonts w:ascii="微软雅黑" w:hAnsi="微软雅黑"/>
          <w:color w:val="000000"/>
        </w:rPr>
        <w:t>Win10</w:t>
      </w:r>
      <w:r>
        <w:rPr>
          <w:rFonts w:hint="eastAsia" w:ascii="微软雅黑" w:hAnsi="微软雅黑"/>
          <w:color w:val="000000"/>
        </w:rPr>
        <w:t>、Win</w:t>
      </w:r>
      <w:r>
        <w:rPr>
          <w:rFonts w:ascii="微软雅黑" w:hAnsi="微软雅黑"/>
          <w:color w:val="000000"/>
        </w:rPr>
        <w:t>11），Mac OS （10.15.7以上）。</w:t>
      </w:r>
    </w:p>
    <w:p>
      <w:pPr>
        <w:shd w:val="clear" w:color="auto" w:fill="FFFFFF"/>
        <w:ind w:firstLine="564"/>
        <w:rPr>
          <w:rFonts w:ascii="微软雅黑" w:hAnsi="微软雅黑"/>
          <w:color w:val="000000"/>
        </w:rPr>
      </w:pPr>
      <w:r>
        <w:rPr>
          <w:rFonts w:ascii="微软雅黑" w:hAnsi="微软雅黑"/>
          <w:color w:val="000000"/>
        </w:rPr>
        <w:t>3、在线考试客户端：通过https://eztest.org/exam/session/260532/client/download/ 下载，客户端安装及使用过程中如有问题，请联系技术支持。（人工技术支持工作时间：试考阶段为北京时间9:00-19:00，正式考试期间全程在线，机器人技术支持工作时间：全天24小时）。</w:t>
      </w:r>
    </w:p>
    <w:p>
      <w:pPr>
        <w:shd w:val="clear" w:color="auto" w:fill="FFFFFF"/>
        <w:ind w:firstLine="560"/>
        <w:rPr>
          <w:rFonts w:ascii="微软雅黑" w:hAnsi="微软雅黑"/>
          <w:color w:val="000000"/>
        </w:rPr>
      </w:pPr>
      <w:r>
        <w:rPr>
          <w:rFonts w:ascii="微软雅黑" w:hAnsi="微软雅黑"/>
          <w:color w:val="000000"/>
        </w:rPr>
        <w:t>4、网络要求：考试期间需要实时连通互联网，推荐使用稳定的有线宽带网络，且网络带宽不低于20Mbps。建议使用带宽50Mbps或以上的独立光纤网络进行考试，以获得良好的考试体验。</w:t>
      </w:r>
    </w:p>
    <w:p>
      <w:pPr>
        <w:shd w:val="clear" w:color="auto" w:fill="FFFFFF"/>
        <w:ind w:firstLine="560"/>
        <w:rPr>
          <w:rFonts w:ascii="微软雅黑" w:hAnsi="微软雅黑"/>
          <w:color w:val="000000"/>
        </w:rPr>
      </w:pPr>
      <w:r>
        <w:rPr>
          <w:rFonts w:ascii="微软雅黑" w:hAnsi="微软雅黑"/>
          <w:color w:val="000000"/>
        </w:rPr>
        <w:t>5、建议准备4G/5G手机等移动网络作为备用网络，并事先做好调试，以便出现网络故障时能迅速切换至备用网络继续考试。</w:t>
      </w:r>
    </w:p>
    <w:p>
      <w:pPr>
        <w:shd w:val="clear" w:color="auto" w:fill="FFFFFF"/>
        <w:ind w:firstLine="562"/>
        <w:rPr>
          <w:rFonts w:ascii="微软雅黑" w:hAnsi="微软雅黑"/>
          <w:color w:val="000000"/>
        </w:rPr>
      </w:pPr>
      <w:r>
        <w:rPr>
          <w:rFonts w:ascii="微软雅黑" w:hAnsi="微软雅黑"/>
          <w:b/>
          <w:bCs/>
          <w:color w:val="000000"/>
        </w:rPr>
        <w:t>三、试考注意事项：</w:t>
      </w:r>
    </w:p>
    <w:p>
      <w:pPr>
        <w:shd w:val="clear" w:color="auto" w:fill="FFFFFF"/>
        <w:ind w:firstLine="560"/>
        <w:rPr>
          <w:rFonts w:ascii="微软雅黑" w:hAnsi="微软雅黑"/>
          <w:color w:val="000000"/>
        </w:rPr>
      </w:pPr>
      <w:r>
        <w:rPr>
          <w:rFonts w:ascii="微软雅黑" w:hAnsi="微软雅黑"/>
          <w:color w:val="000000"/>
        </w:rPr>
        <w:t>试考主要用于熟悉考试系统，了解考试流程、调试软硬件环境，请务必重视并按时参加。试考时应注意以下内容：</w:t>
      </w:r>
    </w:p>
    <w:p>
      <w:pPr>
        <w:shd w:val="clear" w:color="auto" w:fill="FFFFFF"/>
        <w:ind w:firstLine="564"/>
        <w:rPr>
          <w:rFonts w:ascii="微软雅黑" w:hAnsi="微软雅黑"/>
          <w:color w:val="000000"/>
        </w:rPr>
      </w:pPr>
      <w:r>
        <w:rPr>
          <w:rFonts w:ascii="微软雅黑" w:hAnsi="微软雅黑"/>
          <w:color w:val="000000"/>
        </w:rPr>
        <w:t>1、试考阶段不设登录和迟到时间限制，考生可在规定时段内任意时间登录进行试考。试考题目内容与正式考试无关，且不计成绩。</w:t>
      </w:r>
    </w:p>
    <w:p>
      <w:pPr>
        <w:shd w:val="clear" w:color="auto" w:fill="FFFFFF"/>
        <w:ind w:firstLine="564"/>
        <w:rPr>
          <w:rFonts w:ascii="微软雅黑" w:hAnsi="微软雅黑"/>
          <w:color w:val="000000"/>
        </w:rPr>
      </w:pPr>
      <w:r>
        <w:rPr>
          <w:rFonts w:ascii="微软雅黑" w:hAnsi="微软雅黑"/>
          <w:color w:val="000000"/>
        </w:rPr>
        <w:t>2、考生应尽量答完所有试考题目，答题时注意系统的显示、跳转、切换等功能是否完整和正常，若有异常请及时与技术支持联系获取帮助。</w:t>
      </w:r>
    </w:p>
    <w:p>
      <w:pPr>
        <w:shd w:val="clear" w:color="auto" w:fill="FFFFFF"/>
        <w:ind w:firstLine="564"/>
        <w:rPr>
          <w:rFonts w:ascii="微软雅黑" w:hAnsi="微软雅黑"/>
          <w:color w:val="000000"/>
        </w:rPr>
      </w:pPr>
      <w:r>
        <w:rPr>
          <w:rFonts w:ascii="微软雅黑" w:hAnsi="微软雅黑"/>
          <w:color w:val="000000"/>
        </w:rPr>
        <w:t>3、请务必调整摄像头的清晰度及采光，并正面面对考生，确保考试全程能清晰、完整的拍摄到考生。</w:t>
      </w:r>
    </w:p>
    <w:p>
      <w:pPr>
        <w:shd w:val="clear" w:color="auto" w:fill="FFFFFF"/>
        <w:ind w:firstLine="564"/>
        <w:rPr>
          <w:rFonts w:ascii="微软雅黑" w:hAnsi="微软雅黑"/>
          <w:color w:val="000000"/>
        </w:rPr>
      </w:pPr>
      <w:r>
        <w:rPr>
          <w:rFonts w:ascii="微软雅黑" w:hAnsi="微软雅黑"/>
          <w:color w:val="000000"/>
        </w:rPr>
        <w:t>4、</w:t>
      </w:r>
      <w:r>
        <w:rPr>
          <w:rFonts w:ascii="微软雅黑" w:hAnsi="微软雅黑"/>
          <w:b/>
          <w:bCs/>
          <w:color w:val="FF0000"/>
        </w:rPr>
        <w:t>请务必调整麦克风的音量至最大，确保声音能被清晰录制</w:t>
      </w:r>
      <w:r>
        <w:rPr>
          <w:rFonts w:ascii="微软雅黑" w:hAnsi="微软雅黑"/>
          <w:b/>
          <w:bCs/>
          <w:color w:val="000000"/>
        </w:rPr>
        <w:t>。</w:t>
      </w:r>
    </w:p>
    <w:p>
      <w:pPr>
        <w:shd w:val="clear" w:color="auto" w:fill="FFFFFF"/>
        <w:ind w:firstLine="564"/>
        <w:rPr>
          <w:rFonts w:ascii="微软雅黑" w:hAnsi="微软雅黑"/>
          <w:color w:val="000000"/>
        </w:rPr>
      </w:pPr>
      <w:r>
        <w:rPr>
          <w:rFonts w:ascii="微软雅黑" w:hAnsi="微软雅黑"/>
          <w:color w:val="000000"/>
        </w:rPr>
        <w:t>5、考前测试结束后，请勿卸载客户端，以便正式考试使用。</w:t>
      </w:r>
    </w:p>
    <w:p>
      <w:pPr>
        <w:shd w:val="clear" w:color="auto" w:fill="FFFFFF"/>
        <w:ind w:firstLine="564"/>
        <w:rPr>
          <w:rFonts w:ascii="微软雅黑" w:hAnsi="微软雅黑"/>
          <w:color w:val="000000"/>
        </w:rPr>
      </w:pPr>
      <w:r>
        <w:rPr>
          <w:rFonts w:ascii="微软雅黑" w:hAnsi="微软雅黑"/>
          <w:color w:val="000000"/>
        </w:rPr>
        <w:t>6、考生进行调试的环境需与正式考试当天保持一致。</w:t>
      </w:r>
    </w:p>
    <w:p>
      <w:pPr>
        <w:shd w:val="clear" w:color="auto" w:fill="FFFFFF"/>
        <w:ind w:firstLine="564"/>
        <w:rPr>
          <w:rFonts w:ascii="微软雅黑" w:hAnsi="微软雅黑"/>
          <w:color w:val="000000"/>
        </w:rPr>
      </w:pPr>
      <w:r>
        <w:rPr>
          <w:rFonts w:ascii="微软雅黑" w:hAnsi="微软雅黑"/>
          <w:color w:val="000000"/>
        </w:rPr>
        <w:t>7、因未参加设备调试及考前试考，造成考试环境、网络等达不到正式考试要求的，相关后果由考生自行承担。</w:t>
      </w:r>
    </w:p>
    <w:p>
      <w:pPr>
        <w:shd w:val="clear" w:color="auto" w:fill="FFFFFF"/>
        <w:ind w:firstLine="564"/>
        <w:rPr>
          <w:rFonts w:ascii="微软雅黑" w:hAnsi="微软雅黑"/>
          <w:color w:val="FF0000"/>
        </w:rPr>
      </w:pPr>
      <w:r>
        <w:rPr>
          <w:rFonts w:ascii="微软雅黑" w:hAnsi="微软雅黑"/>
          <w:b/>
          <w:bCs/>
          <w:color w:val="FF0000"/>
        </w:rPr>
        <w:t>特别提醒：考前试考最小答题时间为</w:t>
      </w:r>
      <w:r>
        <w:rPr>
          <w:rFonts w:hint="eastAsia" w:ascii="微软雅黑" w:hAnsi="微软雅黑"/>
          <w:b/>
          <w:bCs/>
          <w:color w:val="FF0000"/>
        </w:rPr>
        <w:t>30</w:t>
      </w:r>
      <w:r>
        <w:rPr>
          <w:rFonts w:ascii="微软雅黑" w:hAnsi="微软雅黑"/>
          <w:b/>
          <w:bCs/>
          <w:color w:val="FF0000"/>
        </w:rPr>
        <w:t>分钟，请考生务必进行考前试考至少</w:t>
      </w:r>
      <w:r>
        <w:rPr>
          <w:rFonts w:hint="eastAsia" w:ascii="微软雅黑" w:hAnsi="微软雅黑"/>
          <w:b/>
          <w:bCs/>
          <w:color w:val="FF0000"/>
        </w:rPr>
        <w:t>30</w:t>
      </w:r>
      <w:r>
        <w:rPr>
          <w:rFonts w:ascii="微软雅黑" w:hAnsi="微软雅黑"/>
          <w:b/>
          <w:bCs/>
          <w:color w:val="FF0000"/>
        </w:rPr>
        <w:t>分钟，如考生考前试考答题时长未达最小答题时间，可能在正式考试中因系统或网络故障造成考试时间损失或无法完成考试，此类因考生个人设备或网络原因造成的问题将不会得到补时或补考的机会。</w:t>
      </w:r>
    </w:p>
    <w:p>
      <w:pPr>
        <w:shd w:val="clear" w:color="auto" w:fill="FFFFFF"/>
        <w:ind w:firstLine="562"/>
        <w:rPr>
          <w:rFonts w:ascii="微软雅黑" w:hAnsi="微软雅黑"/>
          <w:color w:val="000000"/>
        </w:rPr>
      </w:pPr>
      <w:r>
        <w:rPr>
          <w:rFonts w:ascii="微软雅黑" w:hAnsi="微软雅黑"/>
          <w:b/>
          <w:bCs/>
          <w:color w:val="000000"/>
        </w:rPr>
        <w:t>四、正式考试注意事项：</w:t>
      </w:r>
    </w:p>
    <w:p>
      <w:pPr>
        <w:shd w:val="clear" w:color="auto" w:fill="FFFFFF"/>
        <w:ind w:firstLine="560"/>
        <w:rPr>
          <w:rFonts w:ascii="微软雅黑" w:hAnsi="微软雅黑"/>
          <w:color w:val="000000"/>
        </w:rPr>
      </w:pPr>
      <w:r>
        <w:rPr>
          <w:rFonts w:ascii="微软雅黑" w:hAnsi="微软雅黑"/>
          <w:color w:val="000000"/>
        </w:rPr>
        <w:t>1、进入考试系统前应关闭其他网页和软件，如安全卫士、电脑管家及各类通讯软件等。</w:t>
      </w:r>
    </w:p>
    <w:p>
      <w:pPr>
        <w:shd w:val="clear" w:color="auto" w:fill="FFFFFF"/>
        <w:ind w:firstLine="560"/>
        <w:rPr>
          <w:rFonts w:ascii="微软雅黑" w:hAnsi="微软雅黑"/>
          <w:color w:val="FF0000"/>
        </w:rPr>
      </w:pPr>
      <w:r>
        <w:rPr>
          <w:rFonts w:ascii="微软雅黑" w:hAnsi="微软雅黑"/>
          <w:color w:val="000000"/>
        </w:rPr>
        <w:t>2、考试开始前60分钟，考生登录在线考试系统进行拍照验证。为避免意外因素影响，请尽量提前登录。登录后请认真阅读考生须知。</w:t>
      </w:r>
      <w:r>
        <w:rPr>
          <w:rFonts w:ascii="微软雅黑" w:hAnsi="微软雅黑"/>
          <w:b/>
          <w:bCs/>
          <w:color w:val="FF0000"/>
        </w:rPr>
        <w:t>开考15分钟后未能登录的考生，视为缺考，考试系统将不再接受该准考证号登录。迟到登录的考生系统会自动扣除相应答题时间。</w:t>
      </w:r>
    </w:p>
    <w:p>
      <w:pPr>
        <w:shd w:val="clear" w:color="auto" w:fill="FFFFFF"/>
        <w:ind w:firstLine="560"/>
        <w:rPr>
          <w:rFonts w:ascii="微软雅黑" w:hAnsi="微软雅黑"/>
          <w:color w:val="FF0000"/>
        </w:rPr>
      </w:pPr>
      <w:r>
        <w:rPr>
          <w:rFonts w:ascii="微软雅黑" w:hAnsi="微软雅黑"/>
          <w:color w:val="000000"/>
        </w:rPr>
        <w:t>3、考试期间，</w:t>
      </w:r>
      <w:r>
        <w:rPr>
          <w:rFonts w:ascii="微软雅黑" w:hAnsi="微软雅黑"/>
          <w:b/>
          <w:bCs/>
          <w:color w:val="FF0000"/>
        </w:rPr>
        <w:t>不能将耳麦或耳机佩戴在耳朵上。</w:t>
      </w:r>
    </w:p>
    <w:p>
      <w:pPr>
        <w:shd w:val="clear" w:color="auto" w:fill="FFFFFF"/>
        <w:ind w:firstLine="560"/>
        <w:rPr>
          <w:rFonts w:ascii="微软雅黑" w:hAnsi="微软雅黑"/>
          <w:color w:val="000000"/>
        </w:rPr>
      </w:pPr>
      <w:r>
        <w:rPr>
          <w:rFonts w:ascii="微软雅黑" w:hAnsi="微软雅黑"/>
          <w:color w:val="000000"/>
        </w:rPr>
        <w:t>4、正式考试共分为</w:t>
      </w:r>
      <w:r>
        <w:rPr>
          <w:rFonts w:hint="eastAsia" w:ascii="微软雅黑" w:hAnsi="微软雅黑"/>
          <w:color w:val="000000"/>
        </w:rPr>
        <w:t>三</w:t>
      </w:r>
      <w:r>
        <w:rPr>
          <w:rFonts w:ascii="微软雅黑" w:hAnsi="微软雅黑"/>
          <w:color w:val="000000"/>
        </w:rPr>
        <w:t>个</w:t>
      </w:r>
      <w:r>
        <w:rPr>
          <w:rFonts w:hint="eastAsia" w:ascii="微软雅黑" w:hAnsi="微软雅黑"/>
          <w:color w:val="000000"/>
        </w:rPr>
        <w:t>（语文、数学、英语）</w:t>
      </w:r>
      <w:r>
        <w:rPr>
          <w:rFonts w:ascii="微软雅黑" w:hAnsi="微软雅黑"/>
          <w:color w:val="000000"/>
        </w:rPr>
        <w:t>考核单元，每个单元单独计时</w:t>
      </w:r>
      <w:r>
        <w:rPr>
          <w:rFonts w:hint="eastAsia" w:ascii="微软雅黑" w:hAnsi="微软雅黑"/>
          <w:color w:val="000000"/>
        </w:rPr>
        <w:t>（语文30分钟、数学15分钟、英语15分钟），可</w:t>
      </w:r>
      <w:r>
        <w:rPr>
          <w:rFonts w:ascii="微软雅黑" w:hAnsi="微软雅黑"/>
          <w:color w:val="000000"/>
        </w:rPr>
        <w:t>提前</w:t>
      </w:r>
      <w:r>
        <w:rPr>
          <w:rFonts w:hint="eastAsia" w:ascii="微软雅黑" w:hAnsi="微软雅黑"/>
          <w:color w:val="000000"/>
        </w:rPr>
        <w:t>3分钟</w:t>
      </w:r>
      <w:r>
        <w:rPr>
          <w:rFonts w:ascii="微软雅黑" w:hAnsi="微软雅黑"/>
          <w:color w:val="000000"/>
        </w:rPr>
        <w:t>进入下一单元，时间到将自动跳转至下一单元。进入下一单元后，不可退回上一单元查看或修改。考试时间统一结束后，系统将自动收卷。</w:t>
      </w:r>
    </w:p>
    <w:p>
      <w:pPr>
        <w:shd w:val="clear" w:color="auto" w:fill="FFFFFF"/>
        <w:ind w:firstLine="564"/>
        <w:rPr>
          <w:rFonts w:ascii="微软雅黑" w:hAnsi="微软雅黑"/>
          <w:color w:val="000000"/>
        </w:rPr>
      </w:pPr>
      <w:r>
        <w:rPr>
          <w:rFonts w:ascii="微软雅黑" w:hAnsi="微软雅黑"/>
          <w:color w:val="000000"/>
        </w:rPr>
        <w:t>5、</w:t>
      </w:r>
      <w:r>
        <w:rPr>
          <w:rFonts w:ascii="微软雅黑" w:hAnsi="微软雅黑"/>
          <w:b/>
          <w:bCs/>
          <w:color w:val="FF0000"/>
        </w:rPr>
        <w:t>到达考试指定的结束时间后，无论是否完成答题或倒计时是否有剩余时间，系统都将统一收卷。</w:t>
      </w:r>
      <w:r>
        <w:rPr>
          <w:rFonts w:ascii="微软雅黑" w:hAnsi="微软雅黑"/>
          <w:color w:val="000000"/>
        </w:rPr>
        <w:t>请考生注意作答时间。</w:t>
      </w:r>
    </w:p>
    <w:p>
      <w:pPr>
        <w:shd w:val="clear" w:color="auto" w:fill="FFFFFF"/>
        <w:ind w:firstLine="564"/>
        <w:rPr>
          <w:rFonts w:ascii="微软雅黑" w:hAnsi="微软雅黑"/>
          <w:color w:val="000000"/>
        </w:rPr>
      </w:pPr>
      <w:r>
        <w:rPr>
          <w:rFonts w:ascii="微软雅黑" w:hAnsi="微软雅黑"/>
          <w:color w:val="000000"/>
        </w:rPr>
        <w:t>6、考试过程中若有系统问题，请及时联系技术支持获取帮助。</w:t>
      </w:r>
    </w:p>
    <w:p>
      <w:pPr>
        <w:shd w:val="clear" w:color="auto" w:fill="FFFFFF"/>
        <w:ind w:firstLine="562"/>
        <w:rPr>
          <w:rFonts w:ascii="微软雅黑" w:hAnsi="微软雅黑"/>
          <w:color w:val="000000"/>
        </w:rPr>
      </w:pPr>
      <w:r>
        <w:rPr>
          <w:rFonts w:ascii="微软雅黑" w:hAnsi="微软雅黑"/>
          <w:b/>
          <w:bCs/>
          <w:color w:val="000000"/>
        </w:rPr>
        <w:t>五、考试环境要求：</w:t>
      </w:r>
    </w:p>
    <w:p>
      <w:pPr>
        <w:shd w:val="clear" w:color="auto" w:fill="FFFFFF"/>
        <w:ind w:firstLine="560"/>
        <w:rPr>
          <w:rFonts w:ascii="微软雅黑" w:hAnsi="微软雅黑"/>
          <w:color w:val="000000"/>
        </w:rPr>
      </w:pPr>
      <w:r>
        <w:rPr>
          <w:rFonts w:ascii="微软雅黑" w:hAnsi="微软雅黑"/>
          <w:color w:val="000000"/>
        </w:rPr>
        <w:t>1、考生应选择安静安全、光线充足、不受打扰的空间独自参加考试，不建议在公共场所进行考试。</w:t>
      </w:r>
    </w:p>
    <w:p>
      <w:pPr>
        <w:shd w:val="clear" w:color="auto" w:fill="FFFFFF"/>
        <w:ind w:firstLine="560"/>
        <w:rPr>
          <w:rFonts w:ascii="微软雅黑" w:hAnsi="微软雅黑"/>
          <w:color w:val="000000"/>
        </w:rPr>
      </w:pPr>
      <w:r>
        <w:rPr>
          <w:rFonts w:ascii="微软雅黑" w:hAnsi="微软雅黑"/>
          <w:color w:val="000000"/>
        </w:rPr>
        <w:t>2、考试过程中不允许有其他人员陪同，如有除考生外的其他人员在监控画面中出现，将可能被认定为违纪。</w:t>
      </w:r>
    </w:p>
    <w:p>
      <w:pPr>
        <w:shd w:val="clear" w:color="auto" w:fill="FFFFFF"/>
        <w:ind w:firstLine="560"/>
        <w:rPr>
          <w:rFonts w:ascii="微软雅黑" w:hAnsi="微软雅黑"/>
          <w:color w:val="FF0000"/>
        </w:rPr>
      </w:pPr>
      <w:r>
        <w:rPr>
          <w:rFonts w:ascii="微软雅黑" w:hAnsi="微软雅黑"/>
          <w:color w:val="000000"/>
        </w:rPr>
        <w:t>3、除一张A4空白草稿纸、计算器</w:t>
      </w:r>
      <w:r>
        <w:rPr>
          <w:rFonts w:hint="eastAsia" w:ascii="微软雅黑" w:hAnsi="微软雅黑"/>
          <w:color w:val="000000"/>
        </w:rPr>
        <w:t>、</w:t>
      </w:r>
      <w:r>
        <w:rPr>
          <w:rFonts w:ascii="微软雅黑" w:hAnsi="微软雅黑"/>
          <w:color w:val="000000"/>
        </w:rPr>
        <w:t>演算用笔外，</w:t>
      </w:r>
      <w:r>
        <w:rPr>
          <w:rFonts w:ascii="微软雅黑" w:hAnsi="微软雅黑"/>
          <w:b/>
          <w:bCs/>
          <w:color w:val="FF0000"/>
        </w:rPr>
        <w:t>不可使用其他与考试无关的物品，如：手机、</w:t>
      </w:r>
      <w:r>
        <w:rPr>
          <w:rFonts w:hint="eastAsia" w:ascii="微软雅黑" w:hAnsi="微软雅黑"/>
          <w:b/>
          <w:bCs/>
          <w:color w:val="FF0000"/>
        </w:rPr>
        <w:t>其他电子设备</w:t>
      </w:r>
      <w:r>
        <w:rPr>
          <w:rFonts w:ascii="微软雅黑" w:hAnsi="微软雅黑"/>
          <w:b/>
          <w:bCs/>
          <w:color w:val="FF0000"/>
        </w:rPr>
        <w:t>等</w:t>
      </w:r>
      <w:r>
        <w:rPr>
          <w:rFonts w:ascii="微软雅黑" w:hAnsi="微软雅黑"/>
          <w:color w:val="FF0000"/>
        </w:rPr>
        <w:t>。</w:t>
      </w:r>
    </w:p>
    <w:p>
      <w:pPr>
        <w:shd w:val="clear" w:color="auto" w:fill="FFFFFF"/>
        <w:ind w:firstLine="562"/>
        <w:rPr>
          <w:rFonts w:ascii="微软雅黑" w:hAnsi="微软雅黑"/>
          <w:color w:val="000000"/>
        </w:rPr>
      </w:pPr>
      <w:r>
        <w:rPr>
          <w:rFonts w:ascii="微软雅黑" w:hAnsi="微软雅黑"/>
          <w:b/>
          <w:bCs/>
          <w:color w:val="000000"/>
        </w:rPr>
        <w:t>六、第二视角监控设备及网络要求</w:t>
      </w:r>
    </w:p>
    <w:p>
      <w:pPr>
        <w:pStyle w:val="22"/>
        <w:shd w:val="clear" w:color="auto" w:fill="FFFFFF"/>
        <w:spacing w:before="0" w:beforeAutospacing="0" w:after="0" w:afterAutospacing="0"/>
        <w:ind w:firstLine="280"/>
        <w:rPr>
          <w:rFonts w:ascii="微软雅黑" w:hAnsi="微软雅黑" w:eastAsia="微软雅黑"/>
          <w:color w:val="000000"/>
          <w:sz w:val="21"/>
          <w:szCs w:val="21"/>
        </w:rPr>
      </w:pPr>
      <w:r>
        <w:rPr>
          <w:rFonts w:ascii="微软雅黑" w:hAnsi="微软雅黑" w:eastAsia="微软雅黑"/>
          <w:color w:val="000000"/>
          <w:sz w:val="21"/>
          <w:szCs w:val="21"/>
        </w:rPr>
        <w:t>本次考试需要考生设置第二视角监控，请在登录考试之后，扫描考试界面的二维码开启第二视角监控，要求如下：</w:t>
      </w:r>
    </w:p>
    <w:p>
      <w:pPr>
        <w:shd w:val="clear" w:color="auto" w:fill="FFFFFF"/>
        <w:ind w:firstLine="420"/>
        <w:rPr>
          <w:rFonts w:ascii="微软雅黑" w:hAnsi="微软雅黑"/>
          <w:color w:val="000000"/>
          <w:sz w:val="24"/>
          <w:szCs w:val="24"/>
        </w:rPr>
      </w:pPr>
      <w:r>
        <w:rPr>
          <w:rFonts w:ascii="微软雅黑" w:hAnsi="微软雅黑"/>
          <w:color w:val="000000"/>
        </w:rPr>
        <w:t>1.用作第二视角监控的设备</w:t>
      </w:r>
    </w:p>
    <w:p>
      <w:pPr>
        <w:shd w:val="clear" w:color="auto" w:fill="FFFFFF"/>
        <w:ind w:firstLine="420"/>
        <w:rPr>
          <w:rFonts w:ascii="微软雅黑" w:hAnsi="微软雅黑"/>
          <w:color w:val="000000"/>
        </w:rPr>
      </w:pPr>
      <w:r>
        <w:rPr>
          <w:rFonts w:ascii="微软雅黑" w:hAnsi="微软雅黑"/>
          <w:color w:val="000000"/>
        </w:rPr>
        <w:t>1)带正常上网功能的智能手机或平板设备，必须带有可正常工作的摄像头。</w:t>
      </w:r>
    </w:p>
    <w:p>
      <w:pPr>
        <w:shd w:val="clear" w:color="auto" w:fill="FFFFFF"/>
        <w:ind w:firstLine="420"/>
        <w:rPr>
          <w:rFonts w:ascii="微软雅黑" w:hAnsi="微软雅黑"/>
          <w:color w:val="000000"/>
        </w:rPr>
      </w:pPr>
      <w:r>
        <w:rPr>
          <w:rFonts w:ascii="微软雅黑" w:hAnsi="微软雅黑"/>
          <w:color w:val="000000"/>
        </w:rPr>
        <w:t>2) 监控设备推荐使用的浏览器要求如下：</w:t>
      </w:r>
    </w:p>
    <w:tbl>
      <w:tblPr>
        <w:tblStyle w:val="9"/>
        <w:tblW w:w="90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5"/>
        <w:gridCol w:w="2129"/>
        <w:gridCol w:w="3126"/>
        <w:gridCol w:w="2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355" w:type="dxa"/>
            <w:tcBorders>
              <w:bottom w:val="single" w:color="auto" w:sz="4" w:space="0"/>
            </w:tcBorders>
            <w:shd w:val="clear" w:color="auto" w:fill="00B050"/>
            <w:noWrap/>
            <w:vAlign w:val="center"/>
          </w:tcPr>
          <w:p>
            <w:pPr>
              <w:jc w:val="center"/>
              <w:rPr>
                <w:rFonts w:ascii="微软雅黑" w:hAnsi="微软雅黑"/>
                <w:b/>
                <w:bCs/>
                <w:color w:val="FFFFFF"/>
              </w:rPr>
            </w:pPr>
            <w:r>
              <w:rPr>
                <w:rFonts w:hint="eastAsia" w:ascii="微软雅黑" w:hAnsi="微软雅黑"/>
                <w:b/>
                <w:bCs/>
                <w:color w:val="FFFFFF"/>
              </w:rPr>
              <w:t>操作系统</w:t>
            </w:r>
          </w:p>
        </w:tc>
        <w:tc>
          <w:tcPr>
            <w:tcW w:w="2129" w:type="dxa"/>
            <w:shd w:val="clear" w:color="auto" w:fill="00B050"/>
            <w:noWrap/>
            <w:vAlign w:val="center"/>
          </w:tcPr>
          <w:p>
            <w:pPr>
              <w:jc w:val="center"/>
              <w:rPr>
                <w:rFonts w:ascii="微软雅黑" w:hAnsi="微软雅黑"/>
                <w:b/>
                <w:bCs/>
                <w:color w:val="FFFFFF"/>
              </w:rPr>
            </w:pPr>
            <w:r>
              <w:rPr>
                <w:rFonts w:hint="eastAsia" w:ascii="微软雅黑" w:hAnsi="微软雅黑"/>
                <w:b/>
                <w:bCs/>
                <w:color w:val="FFFFFF"/>
              </w:rPr>
              <w:t>IOS</w:t>
            </w:r>
          </w:p>
        </w:tc>
        <w:tc>
          <w:tcPr>
            <w:tcW w:w="3126" w:type="dxa"/>
            <w:shd w:val="clear" w:color="auto" w:fill="00B050"/>
            <w:noWrap/>
            <w:vAlign w:val="center"/>
          </w:tcPr>
          <w:p>
            <w:pPr>
              <w:jc w:val="center"/>
              <w:rPr>
                <w:rFonts w:ascii="微软雅黑" w:hAnsi="微软雅黑"/>
                <w:b/>
                <w:bCs/>
                <w:color w:val="FFFFFF"/>
              </w:rPr>
            </w:pPr>
            <w:r>
              <w:rPr>
                <w:rFonts w:hint="eastAsia" w:ascii="微软雅黑" w:hAnsi="微软雅黑"/>
                <w:b/>
                <w:bCs/>
                <w:color w:val="FFFFFF"/>
              </w:rPr>
              <w:t>Android</w:t>
            </w:r>
          </w:p>
        </w:tc>
        <w:tc>
          <w:tcPr>
            <w:tcW w:w="2444" w:type="dxa"/>
            <w:shd w:val="clear" w:color="auto" w:fill="00B050"/>
            <w:vAlign w:val="center"/>
          </w:tcPr>
          <w:p>
            <w:pPr>
              <w:jc w:val="center"/>
              <w:rPr>
                <w:rFonts w:ascii="微软雅黑" w:hAnsi="微软雅黑"/>
                <w:b/>
                <w:bCs/>
                <w:color w:val="FFFFFF"/>
              </w:rPr>
            </w:pPr>
            <w:r>
              <w:rPr>
                <w:rFonts w:hint="eastAsia" w:ascii="微软雅黑" w:hAnsi="微软雅黑"/>
                <w:b/>
                <w:bCs/>
                <w:color w:val="FFFFFF"/>
              </w:rPr>
              <w:t>鸿蒙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355" w:type="dxa"/>
            <w:shd w:val="clear" w:color="auto" w:fill="00B050"/>
            <w:noWrap/>
            <w:vAlign w:val="center"/>
          </w:tcPr>
          <w:p>
            <w:pPr>
              <w:jc w:val="center"/>
              <w:rPr>
                <w:rFonts w:ascii="微软雅黑" w:hAnsi="微软雅黑"/>
                <w:b/>
                <w:bCs/>
                <w:color w:val="FFFFFF"/>
              </w:rPr>
            </w:pPr>
            <w:r>
              <w:rPr>
                <w:rFonts w:hint="eastAsia" w:ascii="微软雅黑" w:hAnsi="微软雅黑"/>
                <w:b/>
                <w:bCs/>
                <w:color w:val="FFFFFF"/>
              </w:rPr>
              <w:t>系统版本</w:t>
            </w:r>
          </w:p>
        </w:tc>
        <w:tc>
          <w:tcPr>
            <w:tcW w:w="2129" w:type="dxa"/>
            <w:shd w:val="clear" w:color="auto" w:fill="auto"/>
            <w:noWrap/>
            <w:vAlign w:val="center"/>
          </w:tcPr>
          <w:p>
            <w:pPr>
              <w:jc w:val="center"/>
              <w:rPr>
                <w:rFonts w:ascii="微软雅黑" w:hAnsi="微软雅黑"/>
              </w:rPr>
            </w:pPr>
            <w:r>
              <w:rPr>
                <w:rFonts w:hint="eastAsia" w:ascii="微软雅黑" w:hAnsi="微软雅黑"/>
              </w:rPr>
              <w:t>IOS 1</w:t>
            </w:r>
            <w:r>
              <w:rPr>
                <w:rFonts w:ascii="微软雅黑" w:hAnsi="微软雅黑"/>
              </w:rPr>
              <w:t>3</w:t>
            </w:r>
            <w:r>
              <w:rPr>
                <w:rFonts w:hint="eastAsia" w:ascii="微软雅黑" w:hAnsi="微软雅黑"/>
              </w:rPr>
              <w:t>+</w:t>
            </w:r>
          </w:p>
        </w:tc>
        <w:tc>
          <w:tcPr>
            <w:tcW w:w="3126" w:type="dxa"/>
            <w:shd w:val="clear" w:color="auto" w:fill="auto"/>
            <w:noWrap/>
            <w:vAlign w:val="center"/>
          </w:tcPr>
          <w:p>
            <w:pPr>
              <w:jc w:val="center"/>
              <w:rPr>
                <w:rFonts w:ascii="微软雅黑" w:hAnsi="微软雅黑"/>
              </w:rPr>
            </w:pPr>
            <w:r>
              <w:rPr>
                <w:rFonts w:hint="eastAsia" w:ascii="微软雅黑" w:hAnsi="微软雅黑"/>
              </w:rPr>
              <w:t>Android 10+</w:t>
            </w:r>
          </w:p>
        </w:tc>
        <w:tc>
          <w:tcPr>
            <w:tcW w:w="2444" w:type="dxa"/>
            <w:vAlign w:val="center"/>
          </w:tcPr>
          <w:p>
            <w:pPr>
              <w:jc w:val="center"/>
              <w:rPr>
                <w:rFonts w:ascii="微软雅黑" w:hAnsi="微软雅黑"/>
              </w:rPr>
            </w:pPr>
            <w:r>
              <w:rPr>
                <w:rFonts w:hint="eastAsia" w:ascii="微软雅黑" w:hAnsi="微软雅黑"/>
              </w:rPr>
              <w:t>HarmonyOS</w:t>
            </w:r>
            <w:r>
              <w:rPr>
                <w:rFonts w:ascii="微软雅黑" w:hAnsi="微软雅黑"/>
              </w:rPr>
              <w:t xml:space="preserve"> 2</w:t>
            </w:r>
            <w:r>
              <w:rPr>
                <w:rFonts w:hint="eastAsia" w:ascii="微软雅黑" w:hAnsi="微软雅黑"/>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355" w:type="dxa"/>
            <w:shd w:val="clear" w:color="auto" w:fill="00B050"/>
            <w:noWrap/>
            <w:vAlign w:val="center"/>
          </w:tcPr>
          <w:p>
            <w:pPr>
              <w:jc w:val="center"/>
              <w:rPr>
                <w:rFonts w:ascii="微软雅黑" w:hAnsi="微软雅黑"/>
                <w:b/>
                <w:bCs/>
                <w:color w:val="FFFFFF"/>
              </w:rPr>
            </w:pPr>
            <w:r>
              <w:rPr>
                <w:rFonts w:hint="eastAsia" w:ascii="微软雅黑" w:hAnsi="微软雅黑"/>
                <w:b/>
                <w:bCs/>
                <w:color w:val="FFFFFF"/>
              </w:rPr>
              <w:t>浏览器</w:t>
            </w:r>
          </w:p>
        </w:tc>
        <w:tc>
          <w:tcPr>
            <w:tcW w:w="2129" w:type="dxa"/>
            <w:shd w:val="clear" w:color="auto" w:fill="auto"/>
            <w:noWrap/>
            <w:vAlign w:val="center"/>
          </w:tcPr>
          <w:p>
            <w:pPr>
              <w:jc w:val="center"/>
              <w:rPr>
                <w:rFonts w:ascii="微软雅黑" w:hAnsi="微软雅黑"/>
              </w:rPr>
            </w:pPr>
            <w:r>
              <w:rPr>
                <w:rFonts w:hint="eastAsia" w:ascii="微软雅黑" w:hAnsi="微软雅黑"/>
              </w:rPr>
              <w:t>Safari</w:t>
            </w:r>
          </w:p>
        </w:tc>
        <w:tc>
          <w:tcPr>
            <w:tcW w:w="3126" w:type="dxa"/>
            <w:shd w:val="clear" w:color="auto" w:fill="auto"/>
            <w:noWrap/>
            <w:vAlign w:val="center"/>
          </w:tcPr>
          <w:p>
            <w:pPr>
              <w:jc w:val="center"/>
              <w:rPr>
                <w:rFonts w:ascii="微软雅黑" w:hAnsi="微软雅黑"/>
              </w:rPr>
            </w:pPr>
            <w:r>
              <w:rPr>
                <w:rFonts w:hint="eastAsia" w:ascii="微软雅黑" w:hAnsi="微软雅黑"/>
              </w:rPr>
              <w:t>Edge、Chrome、华为花瓣</w:t>
            </w:r>
          </w:p>
        </w:tc>
        <w:tc>
          <w:tcPr>
            <w:tcW w:w="2444" w:type="dxa"/>
            <w:vAlign w:val="center"/>
          </w:tcPr>
          <w:p>
            <w:pPr>
              <w:jc w:val="center"/>
              <w:rPr>
                <w:rFonts w:ascii="微软雅黑" w:hAnsi="微软雅黑"/>
              </w:rPr>
            </w:pPr>
            <w:r>
              <w:rPr>
                <w:rFonts w:hint="eastAsia" w:ascii="微软雅黑" w:hAnsi="微软雅黑"/>
              </w:rPr>
              <w:t>华为花瓣、Edge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355" w:type="dxa"/>
            <w:shd w:val="clear" w:color="auto" w:fill="00B050"/>
            <w:noWrap/>
            <w:vAlign w:val="center"/>
          </w:tcPr>
          <w:p>
            <w:pPr>
              <w:jc w:val="center"/>
              <w:rPr>
                <w:rFonts w:ascii="微软雅黑" w:hAnsi="微软雅黑"/>
                <w:b/>
                <w:bCs/>
                <w:color w:val="FFFFFF"/>
              </w:rPr>
            </w:pPr>
            <w:r>
              <w:rPr>
                <w:rFonts w:hint="eastAsia" w:ascii="微软雅黑" w:hAnsi="微软雅黑"/>
                <w:b/>
                <w:bCs/>
                <w:color w:val="FFFFFF"/>
              </w:rPr>
              <w:t>摄像头</w:t>
            </w:r>
          </w:p>
        </w:tc>
        <w:tc>
          <w:tcPr>
            <w:tcW w:w="2129" w:type="dxa"/>
            <w:shd w:val="clear" w:color="auto" w:fill="auto"/>
            <w:noWrap/>
            <w:vAlign w:val="center"/>
          </w:tcPr>
          <w:p>
            <w:pPr>
              <w:jc w:val="center"/>
              <w:rPr>
                <w:rFonts w:ascii="微软雅黑" w:hAnsi="微软雅黑"/>
              </w:rPr>
            </w:pPr>
            <w:r>
              <w:rPr>
                <w:rFonts w:hint="eastAsia" w:ascii="微软雅黑" w:hAnsi="微软雅黑"/>
              </w:rPr>
              <w:t>有</w:t>
            </w:r>
          </w:p>
        </w:tc>
        <w:tc>
          <w:tcPr>
            <w:tcW w:w="3126" w:type="dxa"/>
            <w:shd w:val="clear" w:color="auto" w:fill="auto"/>
            <w:noWrap/>
            <w:vAlign w:val="center"/>
          </w:tcPr>
          <w:p>
            <w:pPr>
              <w:jc w:val="center"/>
              <w:rPr>
                <w:rFonts w:ascii="微软雅黑" w:hAnsi="微软雅黑"/>
              </w:rPr>
            </w:pPr>
            <w:r>
              <w:rPr>
                <w:rFonts w:hint="eastAsia" w:ascii="微软雅黑" w:hAnsi="微软雅黑"/>
              </w:rPr>
              <w:t>有</w:t>
            </w:r>
          </w:p>
        </w:tc>
        <w:tc>
          <w:tcPr>
            <w:tcW w:w="2444" w:type="dxa"/>
            <w:vAlign w:val="center"/>
          </w:tcPr>
          <w:p>
            <w:pPr>
              <w:jc w:val="center"/>
              <w:rPr>
                <w:rFonts w:ascii="微软雅黑" w:hAnsi="微软雅黑"/>
              </w:rPr>
            </w:pPr>
            <w:r>
              <w:rPr>
                <w:rFonts w:hint="eastAsia" w:ascii="微软雅黑" w:hAnsi="微软雅黑"/>
              </w:rPr>
              <w:t>有</w:t>
            </w:r>
          </w:p>
        </w:tc>
      </w:tr>
    </w:tbl>
    <w:p>
      <w:pPr>
        <w:spacing w:before="120" w:beforeLines="50" w:after="120" w:afterLines="50"/>
        <w:rPr>
          <w:rFonts w:ascii="微软雅黑" w:hAnsi="微软雅黑"/>
          <w:b/>
          <w:bCs/>
          <w:color w:val="FF0000"/>
        </w:rPr>
      </w:pPr>
      <w:r>
        <w:rPr>
          <w:rFonts w:ascii="微软雅黑" w:hAnsi="微软雅黑"/>
          <w:b/>
          <w:bCs/>
          <w:color w:val="000000"/>
        </w:rPr>
        <w:t xml:space="preserve">          </w:t>
      </w:r>
      <w:r>
        <w:rPr>
          <w:rFonts w:ascii="微软雅黑" w:hAnsi="微软雅黑"/>
          <w:b/>
          <w:bCs/>
          <w:color w:val="FF0000"/>
        </w:rPr>
        <w:t> </w:t>
      </w:r>
      <w:r>
        <w:rPr>
          <w:rStyle w:val="12"/>
          <w:rFonts w:hint="eastAsia" w:ascii="微软雅黑" w:hAnsi="微软雅黑"/>
          <w:bCs/>
          <w:color w:val="FF0000"/>
        </w:rPr>
        <w:t>请注意：使用推荐的浏览器可获得较为稳定的考试体验，建议考生优先使用。</w:t>
      </w:r>
    </w:p>
    <w:p>
      <w:pPr>
        <w:pStyle w:val="23"/>
        <w:shd w:val="clear" w:color="auto" w:fill="FFFFFF"/>
        <w:spacing w:before="0" w:beforeAutospacing="0" w:after="0" w:afterAutospacing="0"/>
        <w:ind w:left="-112" w:firstLine="700"/>
        <w:rPr>
          <w:rFonts w:ascii="微软雅黑" w:hAnsi="微软雅黑" w:eastAsia="微软雅黑"/>
          <w:color w:val="000000"/>
          <w:sz w:val="21"/>
          <w:szCs w:val="21"/>
        </w:rPr>
      </w:pPr>
      <w:r>
        <w:rPr>
          <w:rFonts w:ascii="微软雅黑" w:hAnsi="微软雅黑" w:eastAsia="微软雅黑"/>
          <w:color w:val="000000"/>
          <w:sz w:val="21"/>
          <w:szCs w:val="21"/>
        </w:rPr>
        <w:t>3) 手机或平板支架：将智能手机或平板设备固定摆放，便于按监控视角要求调整到合适的位置和高度。</w:t>
      </w:r>
    </w:p>
    <w:p>
      <w:pPr>
        <w:shd w:val="clear" w:color="auto" w:fill="FFFFFF"/>
        <w:ind w:firstLine="560"/>
        <w:rPr>
          <w:rFonts w:ascii="微软雅黑" w:hAnsi="微软雅黑"/>
          <w:color w:val="000000"/>
          <w:sz w:val="24"/>
          <w:szCs w:val="24"/>
        </w:rPr>
      </w:pPr>
      <w:r>
        <w:rPr>
          <w:rFonts w:ascii="微软雅黑" w:hAnsi="微软雅黑"/>
          <w:color w:val="000000"/>
        </w:rPr>
        <w:t>4)确保监考用设备电量充足，建议全程使用外接电源。</w:t>
      </w:r>
    </w:p>
    <w:p>
      <w:pPr>
        <w:pStyle w:val="23"/>
        <w:shd w:val="clear" w:color="auto" w:fill="FFFFFF"/>
        <w:spacing w:before="0" w:beforeAutospacing="0" w:after="0" w:afterAutospacing="0"/>
        <w:ind w:firstLine="560"/>
        <w:rPr>
          <w:rFonts w:ascii="微软雅黑" w:hAnsi="微软雅黑" w:eastAsia="微软雅黑"/>
          <w:color w:val="000000"/>
          <w:sz w:val="21"/>
          <w:szCs w:val="21"/>
        </w:rPr>
      </w:pPr>
      <w:r>
        <w:rPr>
          <w:rFonts w:ascii="微软雅黑" w:hAnsi="微软雅黑" w:eastAsia="微软雅黑"/>
          <w:color w:val="000000"/>
          <w:sz w:val="21"/>
          <w:szCs w:val="21"/>
        </w:rPr>
        <w:t>5)  开启第二视角监控前应关掉与考试无关应用的提醒功能，避免来电、微信、或其他应用打断监控过程。</w:t>
      </w:r>
    </w:p>
    <w:p>
      <w:pPr>
        <w:shd w:val="clear" w:color="auto" w:fill="FFFFFF"/>
        <w:ind w:firstLine="560"/>
        <w:rPr>
          <w:rFonts w:ascii="微软雅黑" w:hAnsi="微软雅黑"/>
          <w:color w:val="000000"/>
          <w:sz w:val="24"/>
          <w:szCs w:val="24"/>
        </w:rPr>
      </w:pPr>
      <w:r>
        <w:rPr>
          <w:rFonts w:ascii="微软雅黑" w:hAnsi="微软雅黑"/>
          <w:color w:val="000000"/>
        </w:rPr>
        <w:t>6）</w:t>
      </w:r>
      <w:r>
        <w:rPr>
          <w:rFonts w:ascii="微软雅黑" w:hAnsi="微软雅黑"/>
          <w:b/>
          <w:bCs/>
          <w:color w:val="FF0000"/>
        </w:rPr>
        <w:t>请将手机调至不可息屏模式。</w:t>
      </w:r>
    </w:p>
    <w:p>
      <w:pPr>
        <w:shd w:val="clear" w:color="auto" w:fill="FFFFFF"/>
        <w:ind w:firstLine="420"/>
        <w:rPr>
          <w:rFonts w:ascii="微软雅黑" w:hAnsi="微软雅黑"/>
          <w:color w:val="000000"/>
        </w:rPr>
      </w:pPr>
      <w:r>
        <w:rPr>
          <w:rFonts w:ascii="微软雅黑" w:hAnsi="微软雅黑"/>
          <w:color w:val="000000"/>
        </w:rPr>
        <w:t>2.网络条件要求</w:t>
      </w:r>
    </w:p>
    <w:p>
      <w:pPr>
        <w:shd w:val="clear" w:color="auto" w:fill="FFFFFF"/>
        <w:ind w:firstLine="560"/>
        <w:rPr>
          <w:rFonts w:ascii="微软雅黑" w:hAnsi="微软雅黑"/>
          <w:color w:val="000000"/>
        </w:rPr>
      </w:pPr>
      <w:r>
        <w:rPr>
          <w:rFonts w:ascii="微软雅黑" w:hAnsi="微软雅黑"/>
          <w:color w:val="000000"/>
        </w:rPr>
        <w:t>1)考试场所应有稳定的网络条件，支持考试设备和监控设备同时联网。</w:t>
      </w:r>
    </w:p>
    <w:p>
      <w:pPr>
        <w:shd w:val="clear" w:color="auto" w:fill="FFFFFF"/>
        <w:ind w:firstLine="560"/>
        <w:rPr>
          <w:rFonts w:ascii="微软雅黑" w:hAnsi="微软雅黑"/>
          <w:color w:val="000000"/>
        </w:rPr>
      </w:pPr>
      <w:r>
        <w:rPr>
          <w:rFonts w:ascii="微软雅黑" w:hAnsi="微软雅黑"/>
          <w:color w:val="000000"/>
        </w:rPr>
        <w:t>2)网络带宽不低于20Mbps，建议使用带宽50Mbps或以上的独立光纤网络；</w:t>
      </w:r>
    </w:p>
    <w:p>
      <w:pPr>
        <w:shd w:val="clear" w:color="auto" w:fill="FFFFFF"/>
        <w:ind w:firstLine="560"/>
        <w:rPr>
          <w:rFonts w:ascii="微软雅黑" w:hAnsi="微软雅黑"/>
          <w:color w:val="000000"/>
        </w:rPr>
      </w:pPr>
      <w:r>
        <w:rPr>
          <w:rFonts w:ascii="微软雅黑" w:hAnsi="微软雅黑"/>
          <w:color w:val="000000"/>
        </w:rPr>
        <w:t>3)每位考生网络上传速度不低于2MB/s；</w:t>
      </w:r>
    </w:p>
    <w:p>
      <w:pPr>
        <w:shd w:val="clear" w:color="auto" w:fill="FFFFFF"/>
        <w:ind w:firstLine="560"/>
        <w:rPr>
          <w:rFonts w:ascii="微软雅黑" w:hAnsi="微软雅黑"/>
          <w:color w:val="000000"/>
        </w:rPr>
      </w:pPr>
      <w:r>
        <w:rPr>
          <w:rFonts w:ascii="微软雅黑" w:hAnsi="微软雅黑"/>
          <w:color w:val="000000"/>
        </w:rPr>
        <w:t>4) 建议考生准备4G/5G等手机移动网络作为备用网络，并事先做好调试，以便出现网络故障时能迅速切换备用网络继续考试；</w:t>
      </w:r>
    </w:p>
    <w:p>
      <w:pPr>
        <w:shd w:val="clear" w:color="auto" w:fill="FFFFFF"/>
        <w:ind w:firstLine="420"/>
        <w:rPr>
          <w:rFonts w:ascii="微软雅黑" w:hAnsi="微软雅黑"/>
          <w:color w:val="000000"/>
        </w:rPr>
      </w:pPr>
      <w:r>
        <w:rPr>
          <w:rFonts w:ascii="微软雅黑" w:hAnsi="微软雅黑"/>
          <w:color w:val="000000"/>
        </w:rPr>
        <w:t>3.第二视角监控的架设</w:t>
      </w:r>
    </w:p>
    <w:p>
      <w:pPr>
        <w:shd w:val="clear" w:color="auto" w:fill="FFFFFF"/>
        <w:ind w:firstLine="560"/>
        <w:rPr>
          <w:rFonts w:ascii="微软雅黑" w:hAnsi="微软雅黑"/>
          <w:color w:val="000000"/>
        </w:rPr>
      </w:pPr>
      <w:r>
        <w:rPr>
          <w:rFonts w:ascii="微软雅黑" w:hAnsi="微软雅黑"/>
          <w:color w:val="000000"/>
        </w:rPr>
        <w:t>1）第二视角鹰眼监控设备摄像头建议架设在考试设备的侧后方、距离1.5米-2米处、摄像头高度1.2-1.5米，与考试位置成45度角。</w:t>
      </w:r>
    </w:p>
    <w:p>
      <w:pPr>
        <w:shd w:val="clear" w:color="auto" w:fill="FFFFFF"/>
        <w:ind w:firstLine="560"/>
        <w:rPr>
          <w:rFonts w:ascii="微软雅黑" w:hAnsi="微软雅黑"/>
          <w:color w:val="000000"/>
        </w:rPr>
      </w:pPr>
      <w:r>
        <w:rPr>
          <w:rFonts w:ascii="微软雅黑" w:hAnsi="微软雅黑"/>
          <w:color w:val="000000"/>
        </w:rPr>
        <w:t>2）第二视角鹰眼监控设备架设好以后，可以使用前置摄像头的拍照功能，查看监控效果、调试监控角度。确认监控摄像头正常工作无遮挡，监控范围覆盖考生上半身（双手可见）、完整的考试设备、答题设备的屏幕、以及考生周边环境。保证考试区域光线均匀充足，避免监控画面过暗或过亮，导致监控效果不佳被判定为违纪。</w:t>
      </w:r>
    </w:p>
    <w:p>
      <w:pPr>
        <w:shd w:val="clear" w:color="auto" w:fill="FFFFFF"/>
        <w:ind w:firstLine="420"/>
        <w:rPr>
          <w:rFonts w:ascii="微软雅黑" w:hAnsi="微软雅黑"/>
          <w:color w:val="000000"/>
        </w:rPr>
      </w:pPr>
      <w:r>
        <w:rPr>
          <w:rFonts w:ascii="微软雅黑" w:hAnsi="微软雅黑"/>
          <w:color w:val="000000"/>
        </w:rPr>
        <w:t>  3）最后，仔细检查监控设备摆放的稳定程度，避免考中设备倾倒造成损失；</w:t>
      </w:r>
    </w:p>
    <w:p>
      <w:pPr>
        <w:pStyle w:val="22"/>
        <w:shd w:val="clear" w:color="auto" w:fill="FFFFFF"/>
        <w:spacing w:before="0" w:beforeAutospacing="0" w:after="0" w:afterAutospacing="0"/>
        <w:ind w:firstLine="562"/>
        <w:rPr>
          <w:rFonts w:ascii="微软雅黑" w:hAnsi="微软雅黑" w:eastAsia="微软雅黑" w:cs="宋体"/>
          <w:color w:val="000000"/>
          <w:sz w:val="22"/>
          <w:szCs w:val="22"/>
        </w:rPr>
      </w:pPr>
      <w:r>
        <w:rPr>
          <w:rFonts w:ascii="微软雅黑" w:hAnsi="微软雅黑" w:eastAsia="微软雅黑" w:cs="宋体"/>
          <w:color w:val="000000"/>
          <w:sz w:val="22"/>
          <w:szCs w:val="22"/>
        </w:rPr>
        <w:t>考试过程中采集的监控信息，将只允许考试主办方查阅，作为判定考生是否遵守考试规则的辅助依据；不会用在除此之外的其他用途。</w:t>
      </w:r>
    </w:p>
    <w:p>
      <w:pPr>
        <w:rPr>
          <w:rFonts w:ascii="微软雅黑" w:hAnsi="微软雅黑"/>
          <w:color w:val="000000"/>
        </w:rPr>
      </w:pPr>
      <w:r>
        <w:rPr>
          <w:rFonts w:ascii="微软雅黑" w:hAnsi="微软雅黑"/>
          <w:color w:val="000000"/>
        </w:rPr>
        <mc:AlternateContent>
          <mc:Choice Requires="wps">
            <w:drawing>
              <wp:anchor distT="0" distB="0" distL="114300" distR="114300" simplePos="0" relativeHeight="251659264" behindDoc="0" locked="0" layoutInCell="1" allowOverlap="1">
                <wp:simplePos x="0" y="0"/>
                <wp:positionH relativeFrom="column">
                  <wp:posOffset>3537585</wp:posOffset>
                </wp:positionH>
                <wp:positionV relativeFrom="paragraph">
                  <wp:posOffset>3107690</wp:posOffset>
                </wp:positionV>
                <wp:extent cx="1962150" cy="164465"/>
                <wp:effectExtent l="0" t="0" r="0" b="0"/>
                <wp:wrapSquare wrapText="bothSides"/>
                <wp:docPr id="1026" name="文本框 37"/>
                <wp:cNvGraphicFramePr/>
                <a:graphic xmlns:a="http://schemas.openxmlformats.org/drawingml/2006/main">
                  <a:graphicData uri="http://schemas.microsoft.com/office/word/2010/wordprocessingShape">
                    <wps:wsp>
                      <wps:cNvSpPr/>
                      <wps:spPr>
                        <a:xfrm>
                          <a:off x="0" y="0"/>
                          <a:ext cx="1962149" cy="164464"/>
                        </a:xfrm>
                        <a:prstGeom prst="rect">
                          <a:avLst/>
                        </a:prstGeom>
                        <a:solidFill>
                          <a:srgbClr val="FFFFFF"/>
                        </a:solidFill>
                        <a:ln>
                          <a:noFill/>
                        </a:ln>
                      </wps:spPr>
                      <wps:txbx>
                        <w:txbxContent>
                          <w:p>
                            <w:pPr>
                              <w:pStyle w:val="4"/>
                              <w:ind w:left="400" w:hanging="400"/>
                              <w:jc w:val="center"/>
                              <w:rPr>
                                <w:rFonts w:ascii="宋体" w:hAnsi="宋体" w:cs="宋体"/>
                                <w:szCs w:val="21"/>
                              </w:rPr>
                            </w:pPr>
                            <w:r>
                              <w:t xml:space="preserve">图 2 </w:t>
                            </w:r>
                            <w:r>
                              <w:rPr>
                                <w:rFonts w:hint="eastAsia"/>
                              </w:rPr>
                              <w:t>监控环境实景图</w:t>
                            </w:r>
                          </w:p>
                        </w:txbxContent>
                      </wps:txbx>
                      <wps:bodyPr vert="horz" wrap="square" lIns="0" tIns="0" rIns="0" bIns="0" anchor="t">
                        <a:spAutoFit/>
                      </wps:bodyPr>
                    </wps:wsp>
                  </a:graphicData>
                </a:graphic>
              </wp:anchor>
            </w:drawing>
          </mc:Choice>
          <mc:Fallback>
            <w:pict>
              <v:rect id="文本框 37" o:spid="_x0000_s1026" o:spt="1" style="position:absolute;left:0pt;margin-left:278.55pt;margin-top:244.7pt;height:12.95pt;width:154.5pt;mso-wrap-distance-bottom:0pt;mso-wrap-distance-left:9pt;mso-wrap-distance-right:9pt;mso-wrap-distance-top:0pt;z-index:251659264;mso-width-relative:page;mso-height-relative:page;" fillcolor="#FFFFFF" filled="t" stroked="f" coordsize="21600,21600" o:gfxdata="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20fTPY&#10;AAAACwEAAA8AAAAAAAAAAQAgAAAAIgAAAGRycy9kb3ducmV2LnhtbFBLAQIUABQAAAAIAIdO4kBA&#10;rNd/5wEAAMgDAAAOAAAAAAAAAAEAIAAAACcBAABkcnMvZTJvRG9jLnhtbFBLBQYAAAAABgAGAFkB&#10;AACABQAAAAA=&#10;">
                <v:fill on="t" focussize="0,0"/>
                <v:stroke on="f"/>
                <v:imagedata o:title=""/>
                <o:lock v:ext="edit" aspectratio="f"/>
                <v:textbox inset="0mm,0mm,0mm,0mm" style="mso-fit-shape-to-text:t;">
                  <w:txbxContent>
                    <w:p>
                      <w:pPr>
                        <w:pStyle w:val="4"/>
                        <w:ind w:left="400" w:hanging="400"/>
                        <w:jc w:val="center"/>
                        <w:rPr>
                          <w:rFonts w:ascii="宋体" w:hAnsi="宋体" w:cs="宋体"/>
                          <w:szCs w:val="21"/>
                        </w:rPr>
                      </w:pPr>
                      <w:r>
                        <w:t xml:space="preserve">图 2 </w:t>
                      </w:r>
                      <w:r>
                        <w:rPr>
                          <w:rFonts w:hint="eastAsia"/>
                        </w:rPr>
                        <w:t>监控环境实景图</w:t>
                      </w:r>
                    </w:p>
                  </w:txbxContent>
                </v:textbox>
                <w10:wrap type="square"/>
              </v:rect>
            </w:pict>
          </mc:Fallback>
        </mc:AlternateContent>
      </w:r>
      <w:r>
        <w:rPr>
          <w:rFonts w:ascii="微软雅黑" w:hAnsi="微软雅黑"/>
          <w:color w:val="000000"/>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3050540</wp:posOffset>
                </wp:positionV>
                <wp:extent cx="3077845" cy="247015"/>
                <wp:effectExtent l="2540" t="1905" r="0" b="0"/>
                <wp:wrapSquare wrapText="bothSides"/>
                <wp:docPr id="1027" name="文本框 16"/>
                <wp:cNvGraphicFramePr/>
                <a:graphic xmlns:a="http://schemas.openxmlformats.org/drawingml/2006/main">
                  <a:graphicData uri="http://schemas.microsoft.com/office/word/2010/wordprocessingShape">
                    <wps:wsp>
                      <wps:cNvSpPr/>
                      <wps:spPr>
                        <a:xfrm>
                          <a:off x="0" y="0"/>
                          <a:ext cx="3077845" cy="247014"/>
                        </a:xfrm>
                        <a:prstGeom prst="rect">
                          <a:avLst/>
                        </a:prstGeom>
                        <a:solidFill>
                          <a:srgbClr val="FFFFFF"/>
                        </a:solidFill>
                        <a:ln>
                          <a:noFill/>
                        </a:ln>
                      </wps:spPr>
                      <wps:txbx>
                        <w:txbxContent>
                          <w:p>
                            <w:pPr>
                              <w:pStyle w:val="4"/>
                              <w:ind w:left="400" w:hanging="400"/>
                              <w:jc w:val="center"/>
                              <w:rPr>
                                <w:rFonts w:ascii="宋体" w:hAnsi="宋体" w:cs="宋体"/>
                                <w:szCs w:val="21"/>
                              </w:rPr>
                            </w:pPr>
                            <w:r>
                              <w:t xml:space="preserve">图 1 </w:t>
                            </w:r>
                            <w:r>
                              <w:rPr>
                                <w:rFonts w:hint="eastAsia"/>
                              </w:rPr>
                              <w:t>监控环境示意图</w:t>
                            </w:r>
                          </w:p>
                        </w:txbxContent>
                      </wps:txbx>
                      <wps:bodyPr vert="horz" wrap="square" lIns="0" tIns="0" rIns="0" bIns="0" anchor="t" upright="1">
                        <a:noAutofit/>
                      </wps:bodyPr>
                    </wps:wsp>
                  </a:graphicData>
                </a:graphic>
              </wp:anchor>
            </w:drawing>
          </mc:Choice>
          <mc:Fallback>
            <w:pict>
              <v:rect id="文本框 16" o:spid="_x0000_s1026" o:spt="1" style="position:absolute;left:0pt;margin-left:0.2pt;margin-top:240.2pt;height:19.45pt;width:242.35pt;mso-wrap-distance-bottom:0pt;mso-wrap-distance-left:9pt;mso-wrap-distance-right:9pt;mso-wrap-distance-top:0pt;z-index:251659264;mso-width-relative:page;mso-height-relative:page;" fillcolor="#FFFFFF" filled="t" stroked="f" coordsize="21600,21600" o:gfxdata="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y6snVAAAACAEAAA8AAAAAAAAAAQAgAAAAIgAAAGRycy9kb3ducmV2LnhtbFBLAQIUABQAAAAI&#10;AIdO4kCqOUIl8AEAANQDAAAOAAAAAAAAAAEAIAAAACQBAABkcnMvZTJvRG9jLnhtbFBLBQYAAAAA&#10;BgAGAFkBAACGBQAAAAA=&#10;">
                <v:fill on="t" focussize="0,0"/>
                <v:stroke on="f"/>
                <v:imagedata o:title=""/>
                <o:lock v:ext="edit" aspectratio="f"/>
                <v:textbox inset="0mm,0mm,0mm,0mm">
                  <w:txbxContent>
                    <w:p>
                      <w:pPr>
                        <w:pStyle w:val="4"/>
                        <w:ind w:left="400" w:hanging="400"/>
                        <w:jc w:val="center"/>
                        <w:rPr>
                          <w:rFonts w:ascii="宋体" w:hAnsi="宋体" w:cs="宋体"/>
                          <w:szCs w:val="21"/>
                        </w:rPr>
                      </w:pPr>
                      <w:r>
                        <w:t xml:space="preserve">图 1 </w:t>
                      </w:r>
                      <w:r>
                        <w:rPr>
                          <w:rFonts w:hint="eastAsia"/>
                        </w:rPr>
                        <w:t>监控环境示意图</w:t>
                      </w:r>
                    </w:p>
                  </w:txbxContent>
                </v:textbox>
                <w10:wrap type="square"/>
              </v:rect>
            </w:pict>
          </mc:Fallback>
        </mc:AlternateContent>
      </w:r>
      <w:r>
        <w:rPr>
          <w:rFonts w:ascii="微软雅黑" w:hAnsi="微软雅黑"/>
          <w:color w:val="000000"/>
        </w:rPr>
        <w:drawing>
          <wp:anchor distT="0" distB="0" distL="114300" distR="114300" simplePos="0" relativeHeight="251659264" behindDoc="0" locked="0" layoutInCell="1" allowOverlap="1">
            <wp:simplePos x="0" y="0"/>
            <wp:positionH relativeFrom="column">
              <wp:posOffset>0</wp:posOffset>
            </wp:positionH>
            <wp:positionV relativeFrom="paragraph">
              <wp:posOffset>518160</wp:posOffset>
            </wp:positionV>
            <wp:extent cx="3289300" cy="2466340"/>
            <wp:effectExtent l="0" t="0" r="0" b="0"/>
            <wp:wrapSquare wrapText="bothSides"/>
            <wp:docPr id="1028" name="图片 11"/>
            <wp:cNvGraphicFramePr/>
            <a:graphic xmlns:a="http://schemas.openxmlformats.org/drawingml/2006/main">
              <a:graphicData uri="http://schemas.openxmlformats.org/drawingml/2006/picture">
                <pic:pic xmlns:pic="http://schemas.openxmlformats.org/drawingml/2006/picture">
                  <pic:nvPicPr>
                    <pic:cNvPr id="1028" name="图片 11"/>
                    <pic:cNvPicPr/>
                  </pic:nvPicPr>
                  <pic:blipFill>
                    <a:blip r:embed="rId5" cstate="print"/>
                    <a:srcRect/>
                    <a:stretch>
                      <a:fillRect/>
                    </a:stretch>
                  </pic:blipFill>
                  <pic:spPr>
                    <a:xfrm>
                      <a:off x="0" y="0"/>
                      <a:ext cx="3289300" cy="2466340"/>
                    </a:xfrm>
                    <a:prstGeom prst="rect">
                      <a:avLst/>
                    </a:prstGeom>
                    <a:ln>
                      <a:noFill/>
                    </a:ln>
                  </pic:spPr>
                </pic:pic>
              </a:graphicData>
            </a:graphic>
          </wp:anchor>
        </w:drawing>
      </w:r>
      <w:r>
        <w:rPr>
          <w:rFonts w:ascii="微软雅黑" w:hAnsi="微软雅黑"/>
          <w:color w:val="000000"/>
        </w:rPr>
        <w:drawing>
          <wp:anchor distT="0" distB="0" distL="114300" distR="114300" simplePos="0" relativeHeight="251659264" behindDoc="0" locked="0" layoutInCell="1" allowOverlap="1">
            <wp:simplePos x="0" y="0"/>
            <wp:positionH relativeFrom="column">
              <wp:posOffset>3422650</wp:posOffset>
            </wp:positionH>
            <wp:positionV relativeFrom="paragraph">
              <wp:posOffset>467360</wp:posOffset>
            </wp:positionV>
            <wp:extent cx="1854200" cy="2488565"/>
            <wp:effectExtent l="0" t="0" r="0" b="0"/>
            <wp:wrapSquare wrapText="bothSides"/>
            <wp:docPr id="1029" name="图片 5"/>
            <wp:cNvGraphicFramePr/>
            <a:graphic xmlns:a="http://schemas.openxmlformats.org/drawingml/2006/main">
              <a:graphicData uri="http://schemas.openxmlformats.org/drawingml/2006/picture">
                <pic:pic xmlns:pic="http://schemas.openxmlformats.org/drawingml/2006/picture">
                  <pic:nvPicPr>
                    <pic:cNvPr id="1029" name="图片 5"/>
                    <pic:cNvPicPr/>
                  </pic:nvPicPr>
                  <pic:blipFill>
                    <a:blip r:embed="rId6" cstate="print"/>
                    <a:srcRect/>
                    <a:stretch>
                      <a:fillRect/>
                    </a:stretch>
                  </pic:blipFill>
                  <pic:spPr>
                    <a:xfrm>
                      <a:off x="0" y="0"/>
                      <a:ext cx="1854199" cy="2488564"/>
                    </a:xfrm>
                    <a:prstGeom prst="rect">
                      <a:avLst/>
                    </a:prstGeom>
                    <a:ln>
                      <a:noFill/>
                    </a:ln>
                  </pic:spPr>
                </pic:pic>
              </a:graphicData>
            </a:graphic>
          </wp:anchor>
        </w:drawing>
      </w:r>
      <w:r>
        <w:rPr>
          <w:rFonts w:hint="eastAsia" w:ascii="微软雅黑" w:hAnsi="微软雅黑"/>
          <w:color w:val="000000"/>
        </w:rPr>
        <w:t>监控环境可参照以下示意图：</w:t>
      </w:r>
    </w:p>
    <w:p>
      <w:pPr>
        <w:shd w:val="clear" w:color="auto" w:fill="FFFFFF"/>
        <w:ind w:firstLine="562"/>
        <w:rPr>
          <w:rFonts w:ascii="微软雅黑" w:hAnsi="微软雅黑"/>
          <w:b/>
          <w:bCs/>
          <w:color w:val="000000"/>
        </w:rPr>
      </w:pPr>
    </w:p>
    <w:p>
      <w:pPr>
        <w:shd w:val="clear" w:color="auto" w:fill="FFFFFF"/>
        <w:ind w:firstLine="562"/>
        <w:rPr>
          <w:rFonts w:ascii="微软雅黑" w:hAnsi="微软雅黑"/>
          <w:color w:val="000000"/>
          <w:sz w:val="24"/>
          <w:szCs w:val="24"/>
        </w:rPr>
      </w:pPr>
      <w:r>
        <w:rPr>
          <w:rFonts w:ascii="微软雅黑" w:hAnsi="微软雅黑"/>
          <w:b/>
          <w:bCs/>
          <w:color w:val="000000"/>
        </w:rPr>
        <w:t>七、考试纪律：</w:t>
      </w:r>
    </w:p>
    <w:p>
      <w:pPr>
        <w:shd w:val="clear" w:color="auto" w:fill="FFFFFF"/>
        <w:ind w:firstLine="560"/>
        <w:rPr>
          <w:rFonts w:ascii="微软雅黑" w:hAnsi="微软雅黑"/>
          <w:color w:val="000000"/>
        </w:rPr>
      </w:pPr>
      <w:r>
        <w:rPr>
          <w:rFonts w:ascii="微软雅黑" w:hAnsi="微软雅黑"/>
          <w:color w:val="000000"/>
        </w:rPr>
        <w:t>为保证考试的公正性和严肃性，本次考试将启用考中AI监考技术、人工远程监考以及考后监控记录核查等方式对考试过程进行全面监控。</w:t>
      </w:r>
    </w:p>
    <w:p>
      <w:pPr>
        <w:shd w:val="clear" w:color="auto" w:fill="FFFFFF"/>
        <w:ind w:firstLine="420"/>
        <w:rPr>
          <w:rFonts w:ascii="微软雅黑" w:hAnsi="微软雅黑"/>
          <w:color w:val="000000"/>
        </w:rPr>
      </w:pPr>
      <w:r>
        <w:rPr>
          <w:rFonts w:ascii="微软雅黑" w:hAnsi="微软雅黑"/>
          <w:color w:val="000000"/>
        </w:rPr>
        <w:t>考生应承诺自觉遵守考试纪律，并知悉以下行为将会被认定为违反考试纪律，考试主办方会根据违规行为的严重程度进行处罚，包括终止考试、取消成绩等。</w:t>
      </w:r>
    </w:p>
    <w:p>
      <w:pPr>
        <w:shd w:val="clear" w:color="auto" w:fill="FFFFFF"/>
        <w:ind w:firstLine="560"/>
        <w:rPr>
          <w:rFonts w:ascii="微软雅黑" w:hAnsi="微软雅黑"/>
          <w:color w:val="000000"/>
        </w:rPr>
      </w:pPr>
      <w:r>
        <w:rPr>
          <w:rFonts w:ascii="微软雅黑" w:hAnsi="微软雅黑"/>
          <w:color w:val="000000"/>
        </w:rPr>
        <w:t>1、伪造资料、身份信息，替代他人或委托他人代为参加考试的行为。</w:t>
      </w:r>
    </w:p>
    <w:p>
      <w:pPr>
        <w:shd w:val="clear" w:color="auto" w:fill="FFFFFF"/>
        <w:ind w:firstLine="560"/>
        <w:rPr>
          <w:rFonts w:ascii="微软雅黑" w:hAnsi="微软雅黑"/>
          <w:color w:val="000000"/>
        </w:rPr>
      </w:pPr>
      <w:r>
        <w:rPr>
          <w:rFonts w:ascii="微软雅黑" w:hAnsi="微软雅黑"/>
          <w:color w:val="000000"/>
        </w:rPr>
        <w:t>2、作答空间内出现除考生外的无关人员、或通过他人协助进行作答的情况。</w:t>
      </w:r>
    </w:p>
    <w:p>
      <w:pPr>
        <w:shd w:val="clear" w:color="auto" w:fill="FFFFFF"/>
        <w:ind w:firstLine="560"/>
        <w:rPr>
          <w:rFonts w:ascii="微软雅黑" w:hAnsi="微软雅黑"/>
          <w:color w:val="000000"/>
        </w:rPr>
      </w:pPr>
      <w:r>
        <w:rPr>
          <w:rFonts w:ascii="微软雅黑" w:hAnsi="微软雅黑"/>
          <w:color w:val="000000"/>
        </w:rPr>
        <w:t>3、考生在考试过程中佩戴口罩、墨镜、帽子，或用其它方式遮挡面部，遮挡、关闭监控摄像头，离座、故意偏离摄像范围等逃避监考的行为。</w:t>
      </w:r>
    </w:p>
    <w:p>
      <w:pPr>
        <w:shd w:val="clear" w:color="auto" w:fill="FFFFFF"/>
        <w:ind w:firstLine="560"/>
        <w:rPr>
          <w:rFonts w:ascii="微软雅黑" w:hAnsi="微软雅黑"/>
          <w:color w:val="000000"/>
        </w:rPr>
      </w:pPr>
      <w:r>
        <w:rPr>
          <w:rFonts w:ascii="微软雅黑" w:hAnsi="微软雅黑"/>
          <w:color w:val="000000"/>
        </w:rPr>
        <w:t>4、考试期间使用头戴式耳机、入耳式耳机、耳麦等各类接听设备。</w:t>
      </w:r>
    </w:p>
    <w:p>
      <w:pPr>
        <w:shd w:val="clear" w:color="auto" w:fill="FFFFFF"/>
        <w:ind w:firstLine="560"/>
        <w:rPr>
          <w:rFonts w:ascii="微软雅黑" w:hAnsi="微软雅黑"/>
          <w:color w:val="000000"/>
        </w:rPr>
      </w:pPr>
      <w:r>
        <w:rPr>
          <w:rFonts w:ascii="微软雅黑" w:hAnsi="微软雅黑"/>
          <w:color w:val="000000"/>
        </w:rPr>
        <w:t>5、考试期间翻看书籍、资料、使用非空白A4草稿纸、草稿纸数量超过一张或使用手机、平板电脑、等电子设备。</w:t>
      </w:r>
    </w:p>
    <w:p>
      <w:pPr>
        <w:shd w:val="clear" w:color="auto" w:fill="FFFFFF"/>
        <w:ind w:firstLine="560"/>
        <w:rPr>
          <w:rFonts w:ascii="微软雅黑" w:hAnsi="微软雅黑"/>
          <w:color w:val="000000"/>
        </w:rPr>
      </w:pPr>
      <w:r>
        <w:rPr>
          <w:rFonts w:ascii="微软雅黑" w:hAnsi="微软雅黑"/>
          <w:color w:val="000000"/>
        </w:rPr>
        <w:t>6、抄录、传播试题内容，或通过图片、视频记录考试过程的行为。</w:t>
      </w:r>
    </w:p>
    <w:p>
      <w:pPr>
        <w:shd w:val="clear" w:color="auto" w:fill="FFFFFF"/>
        <w:ind w:firstLine="560"/>
        <w:rPr>
          <w:rFonts w:ascii="微软雅黑" w:hAnsi="微软雅黑"/>
          <w:color w:val="000000"/>
        </w:rPr>
      </w:pPr>
      <w:r>
        <w:rPr>
          <w:rFonts w:ascii="微软雅黑" w:hAnsi="微软雅黑"/>
          <w:color w:val="000000"/>
        </w:rPr>
        <w:t>7、</w:t>
      </w:r>
      <w:r>
        <w:rPr>
          <w:rFonts w:ascii="微软雅黑" w:hAnsi="微软雅黑"/>
          <w:b/>
          <w:bCs/>
          <w:color w:val="FF0000"/>
        </w:rPr>
        <w:t>考试过程中出现与考试内容相关的多人讨论的声音。</w:t>
      </w:r>
    </w:p>
    <w:p>
      <w:pPr>
        <w:shd w:val="clear" w:color="auto" w:fill="FFFFFF"/>
        <w:ind w:firstLine="560"/>
        <w:rPr>
          <w:rFonts w:ascii="微软雅黑" w:hAnsi="微软雅黑"/>
          <w:color w:val="000000"/>
        </w:rPr>
      </w:pPr>
      <w:r>
        <w:rPr>
          <w:rFonts w:ascii="微软雅黑" w:hAnsi="微软雅黑"/>
          <w:color w:val="000000"/>
        </w:rPr>
        <w:t>8、考试过程中有与考试无关的行为，包括吃零食、自行离席休息等。</w:t>
      </w:r>
    </w:p>
    <w:p>
      <w:pPr>
        <w:shd w:val="clear" w:color="auto" w:fill="FFFFFF"/>
        <w:ind w:firstLine="560"/>
        <w:rPr>
          <w:rFonts w:ascii="微软雅黑" w:hAnsi="微软雅黑"/>
          <w:color w:val="000000"/>
        </w:rPr>
      </w:pPr>
      <w:r>
        <w:rPr>
          <w:rFonts w:ascii="微软雅黑" w:hAnsi="微软雅黑"/>
          <w:color w:val="000000"/>
        </w:rPr>
        <w:t>9、其他经主办单位核实，认定为违反考试公平性的行为。</w:t>
      </w:r>
    </w:p>
    <w:p>
      <w:pPr>
        <w:shd w:val="clear" w:color="auto" w:fill="FFFFFF"/>
        <w:ind w:firstLine="562"/>
        <w:rPr>
          <w:rFonts w:ascii="微软雅黑" w:hAnsi="微软雅黑"/>
          <w:color w:val="000000"/>
        </w:rPr>
      </w:pPr>
      <w:r>
        <w:rPr>
          <w:rFonts w:ascii="微软雅黑" w:hAnsi="微软雅黑"/>
          <w:b/>
          <w:bCs/>
          <w:color w:val="000000"/>
        </w:rPr>
        <w:t>八、考试系统监控要求：</w:t>
      </w:r>
    </w:p>
    <w:p>
      <w:pPr>
        <w:shd w:val="clear" w:color="auto" w:fill="FFFFFF"/>
        <w:ind w:firstLine="560"/>
        <w:rPr>
          <w:rFonts w:ascii="微软雅黑" w:hAnsi="微软雅黑"/>
          <w:color w:val="000000"/>
        </w:rPr>
      </w:pPr>
      <w:r>
        <w:rPr>
          <w:rFonts w:ascii="微软雅黑" w:hAnsi="微软雅黑"/>
          <w:color w:val="000000"/>
        </w:rPr>
        <w:t>考试系统使用AI监考技术对考生身份特征进行识别，并全程远程人工监考，实现对所有考生100%的监考全覆盖。为保证识别效率，避免被误判，考试时，考生应注意以下事项。</w:t>
      </w:r>
    </w:p>
    <w:p>
      <w:pPr>
        <w:shd w:val="clear" w:color="auto" w:fill="FFFFFF"/>
        <w:ind w:firstLine="560"/>
        <w:rPr>
          <w:rFonts w:ascii="微软雅黑" w:hAnsi="微软雅黑"/>
          <w:color w:val="000000"/>
        </w:rPr>
      </w:pPr>
      <w:r>
        <w:rPr>
          <w:rFonts w:ascii="微软雅黑" w:hAnsi="微软雅黑"/>
          <w:color w:val="000000"/>
        </w:rPr>
        <w:t>1、考生应知悉，从登录在线考试系统直至考试结束退出的全过程，都属于监考的范围，考生应全程遵守考试纪律。</w:t>
      </w:r>
    </w:p>
    <w:p>
      <w:pPr>
        <w:shd w:val="clear" w:color="auto" w:fill="FFFFFF"/>
        <w:ind w:firstLine="560"/>
        <w:rPr>
          <w:rFonts w:ascii="微软雅黑" w:hAnsi="微软雅黑"/>
          <w:color w:val="000000"/>
        </w:rPr>
      </w:pPr>
      <w:r>
        <w:rPr>
          <w:rFonts w:ascii="微软雅黑" w:hAnsi="微软雅黑"/>
          <w:color w:val="000000"/>
        </w:rPr>
        <w:t>2、考生应保持正面面对摄像头就坐，头部到肩部应始终完整地处于摄像头监控画面中。避免出现半幅正脸，侧脸等影响监控质量的情况。</w:t>
      </w:r>
    </w:p>
    <w:p>
      <w:pPr>
        <w:shd w:val="clear" w:color="auto" w:fill="FFFFFF"/>
        <w:ind w:firstLine="560"/>
        <w:rPr>
          <w:rFonts w:ascii="微软雅黑" w:hAnsi="微软雅黑"/>
          <w:color w:val="000000"/>
        </w:rPr>
      </w:pPr>
      <w:r>
        <w:rPr>
          <w:rFonts w:ascii="微软雅黑" w:hAnsi="微软雅黑"/>
          <w:color w:val="000000"/>
        </w:rPr>
        <w:t>3、不要长时间用手或其他物品遮挡面部。</w:t>
      </w:r>
    </w:p>
    <w:p>
      <w:pPr>
        <w:shd w:val="clear" w:color="auto" w:fill="FFFFFF"/>
        <w:ind w:firstLine="560"/>
        <w:rPr>
          <w:rFonts w:ascii="微软雅黑" w:hAnsi="微软雅黑"/>
          <w:color w:val="000000"/>
        </w:rPr>
      </w:pPr>
      <w:r>
        <w:rPr>
          <w:rFonts w:ascii="微软雅黑" w:hAnsi="微软雅黑"/>
          <w:color w:val="000000"/>
        </w:rPr>
        <w:t>4、考试区域需光线良好，保证考生正面形象能清晰识别。避免因考生面部背光、或摄像头对着窗户等强光源导致识别失败。</w:t>
      </w:r>
    </w:p>
    <w:p>
      <w:pPr>
        <w:shd w:val="clear" w:color="auto" w:fill="FFFFFF"/>
        <w:rPr>
          <w:rFonts w:ascii="微软雅黑" w:hAnsi="微软雅黑"/>
          <w:color w:val="000000"/>
        </w:rPr>
      </w:pPr>
      <w:r>
        <w:rPr>
          <w:rFonts w:ascii="微软雅黑" w:hAnsi="微软雅黑"/>
          <w:color w:val="000000"/>
        </w:rPr>
        <w:t>       5、</w:t>
      </w:r>
      <w:r>
        <w:rPr>
          <w:rStyle w:val="12"/>
          <w:rFonts w:ascii="微软雅黑" w:hAnsi="微软雅黑"/>
          <w:color w:val="FF0000"/>
        </w:rPr>
        <w:t>考试过程中，不要频繁、大幅度变换身体位置和姿势，不随意离座，避免因脱离监控范围被认定为违纪。</w:t>
      </w:r>
    </w:p>
    <w:p>
      <w:pPr>
        <w:spacing w:line="360" w:lineRule="auto"/>
        <w:rPr>
          <w:rFonts w:ascii="微软雅黑" w:hAnsi="微软雅黑"/>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c0ZjZjN2VhY2M1MjBjNjE2OGMzNzUxZTQ2MDhjN2MifQ=="/>
  </w:docVars>
  <w:rsids>
    <w:rsidRoot w:val="00000000"/>
    <w:rsid w:val="01D15077"/>
    <w:rsid w:val="025008C3"/>
    <w:rsid w:val="07E8334B"/>
    <w:rsid w:val="109B53FF"/>
    <w:rsid w:val="13D749A0"/>
    <w:rsid w:val="1432607A"/>
    <w:rsid w:val="14F11A91"/>
    <w:rsid w:val="20A420AE"/>
    <w:rsid w:val="27D3000C"/>
    <w:rsid w:val="27D70B56"/>
    <w:rsid w:val="338901E5"/>
    <w:rsid w:val="3D1B32A0"/>
    <w:rsid w:val="4131368F"/>
    <w:rsid w:val="45B147A1"/>
    <w:rsid w:val="469C7200"/>
    <w:rsid w:val="48CB3DCC"/>
    <w:rsid w:val="4A5B1180"/>
    <w:rsid w:val="524F15CA"/>
    <w:rsid w:val="53C37F39"/>
    <w:rsid w:val="5818245E"/>
    <w:rsid w:val="5AE825BC"/>
    <w:rsid w:val="5F357D99"/>
    <w:rsid w:val="65644F35"/>
    <w:rsid w:val="6BB9765C"/>
    <w:rsid w:val="6BDD159D"/>
    <w:rsid w:val="743D6713"/>
    <w:rsid w:val="746B4069"/>
    <w:rsid w:val="7879089F"/>
    <w:rsid w:val="7B4B6523"/>
    <w:rsid w:val="7F7E6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宋体"/>
      <w:sz w:val="22"/>
      <w:szCs w:val="22"/>
      <w:lang w:val="en-US" w:eastAsia="zh-CN" w:bidi="ar-SA"/>
    </w:rPr>
  </w:style>
  <w:style w:type="paragraph" w:styleId="2">
    <w:name w:val="heading 1"/>
    <w:basedOn w:val="1"/>
    <w:next w:val="1"/>
    <w:link w:val="16"/>
    <w:autoRedefine/>
    <w:qFormat/>
    <w:uiPriority w:val="0"/>
    <w:pPr>
      <w:keepNext/>
      <w:keepLines/>
      <w:adjustRightInd/>
      <w:snapToGrid/>
      <w:spacing w:before="340" w:after="330" w:line="578" w:lineRule="auto"/>
      <w:outlineLvl w:val="0"/>
    </w:pPr>
    <w:rPr>
      <w:rFonts w:ascii="宋体" w:hAnsi="宋体" w:eastAsia="宋体" w:cs="宋体"/>
      <w:b/>
      <w:bCs/>
      <w:kern w:val="44"/>
      <w:sz w:val="44"/>
      <w:szCs w:val="44"/>
    </w:rPr>
  </w:style>
  <w:style w:type="paragraph" w:styleId="3">
    <w:name w:val="heading 2"/>
    <w:basedOn w:val="1"/>
    <w:next w:val="1"/>
    <w:link w:val="17"/>
    <w:autoRedefine/>
    <w:qFormat/>
    <w:uiPriority w:val="0"/>
    <w:pPr>
      <w:keepNext/>
      <w:keepLines/>
      <w:adjustRightInd/>
      <w:snapToGrid/>
      <w:spacing w:before="260" w:after="260" w:line="416" w:lineRule="auto"/>
      <w:outlineLvl w:val="1"/>
    </w:pPr>
    <w:rPr>
      <w:rFonts w:ascii="Cambria" w:hAnsi="Cambria" w:eastAsia="宋体" w:cs="宋体"/>
      <w:b/>
      <w:bCs/>
      <w:sz w:val="32"/>
      <w:szCs w:val="32"/>
    </w:rPr>
  </w:style>
  <w:style w:type="character" w:default="1" w:styleId="11">
    <w:name w:val="Default Paragraph Font"/>
    <w:autoRedefine/>
    <w:qFormat/>
    <w:uiPriority w:val="1"/>
  </w:style>
  <w:style w:type="table" w:default="1" w:styleId="9">
    <w:name w:val="Normal Table"/>
    <w:autoRedefine/>
    <w:qFormat/>
    <w:uiPriority w:val="99"/>
    <w:tblPr>
      <w:tblCellMar>
        <w:top w:w="0" w:type="dxa"/>
        <w:left w:w="108" w:type="dxa"/>
        <w:bottom w:w="0" w:type="dxa"/>
        <w:right w:w="108" w:type="dxa"/>
      </w:tblCellMar>
    </w:tblPr>
  </w:style>
  <w:style w:type="paragraph" w:styleId="4">
    <w:name w:val="caption"/>
    <w:basedOn w:val="1"/>
    <w:next w:val="1"/>
    <w:autoRedefine/>
    <w:qFormat/>
    <w:uiPriority w:val="0"/>
    <w:pPr>
      <w:spacing w:after="0"/>
      <w:ind w:left="420" w:hanging="420" w:hangingChars="200"/>
    </w:pPr>
    <w:rPr>
      <w:rFonts w:ascii="Cambria" w:hAnsi="Cambria" w:eastAsia="黑体" w:cs="宋体"/>
      <w:sz w:val="20"/>
      <w:szCs w:val="20"/>
    </w:rPr>
  </w:style>
  <w:style w:type="paragraph" w:styleId="5">
    <w:name w:val="Balloon Text"/>
    <w:basedOn w:val="1"/>
    <w:link w:val="19"/>
    <w:autoRedefine/>
    <w:qFormat/>
    <w:uiPriority w:val="99"/>
    <w:pPr>
      <w:spacing w:after="0"/>
    </w:pPr>
    <w:rPr>
      <w:sz w:val="18"/>
      <w:szCs w:val="18"/>
    </w:rPr>
  </w:style>
  <w:style w:type="paragraph" w:styleId="6">
    <w:name w:val="footer"/>
    <w:basedOn w:val="1"/>
    <w:link w:val="15"/>
    <w:autoRedefine/>
    <w:qFormat/>
    <w:uiPriority w:val="99"/>
    <w:pPr>
      <w:tabs>
        <w:tab w:val="center" w:pos="4153"/>
        <w:tab w:val="right" w:pos="8306"/>
      </w:tabs>
    </w:pPr>
    <w:rPr>
      <w:sz w:val="18"/>
      <w:szCs w:val="18"/>
    </w:rPr>
  </w:style>
  <w:style w:type="paragraph" w:styleId="7">
    <w:name w:val="header"/>
    <w:basedOn w:val="1"/>
    <w:link w:val="14"/>
    <w:autoRedefine/>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autoRedefine/>
    <w:qFormat/>
    <w:uiPriority w:val="99"/>
    <w:pPr>
      <w:widowControl w:val="0"/>
      <w:adjustRightInd/>
      <w:snapToGrid/>
      <w:spacing w:before="100" w:beforeAutospacing="1" w:after="100" w:afterAutospacing="1"/>
    </w:pPr>
    <w:rPr>
      <w:rFonts w:ascii="Calibri" w:hAnsi="Calibri" w:eastAsia="宋体" w:cs="Times New Roman"/>
      <w:sz w:val="24"/>
      <w:szCs w:val="24"/>
    </w:rPr>
  </w:style>
  <w:style w:type="table" w:styleId="10">
    <w:name w:val="Table Grid"/>
    <w:basedOn w:val="9"/>
    <w:autoRedefine/>
    <w:qFormat/>
    <w:uiPriority w:val="59"/>
    <w:pPr>
      <w:widowControl w:val="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autoRedefine/>
    <w:qFormat/>
    <w:uiPriority w:val="22"/>
    <w:rPr>
      <w:b/>
    </w:rPr>
  </w:style>
  <w:style w:type="character" w:styleId="13">
    <w:name w:val="Hyperlink"/>
    <w:basedOn w:val="11"/>
    <w:autoRedefine/>
    <w:qFormat/>
    <w:uiPriority w:val="0"/>
    <w:rPr>
      <w:color w:val="0000FF"/>
      <w:u w:val="single"/>
    </w:rPr>
  </w:style>
  <w:style w:type="character" w:customStyle="1" w:styleId="14">
    <w:name w:val="页眉 字符"/>
    <w:basedOn w:val="11"/>
    <w:link w:val="7"/>
    <w:autoRedefine/>
    <w:qFormat/>
    <w:uiPriority w:val="99"/>
    <w:rPr>
      <w:rFonts w:ascii="Tahoma" w:hAnsi="Tahoma"/>
      <w:sz w:val="18"/>
      <w:szCs w:val="18"/>
    </w:rPr>
  </w:style>
  <w:style w:type="character" w:customStyle="1" w:styleId="15">
    <w:name w:val="页脚 字符"/>
    <w:basedOn w:val="11"/>
    <w:link w:val="6"/>
    <w:autoRedefine/>
    <w:qFormat/>
    <w:uiPriority w:val="99"/>
    <w:rPr>
      <w:rFonts w:ascii="Tahoma" w:hAnsi="Tahoma"/>
      <w:sz w:val="18"/>
      <w:szCs w:val="18"/>
    </w:rPr>
  </w:style>
  <w:style w:type="character" w:customStyle="1" w:styleId="16">
    <w:name w:val="标题 1 字符"/>
    <w:basedOn w:val="11"/>
    <w:link w:val="2"/>
    <w:autoRedefine/>
    <w:qFormat/>
    <w:uiPriority w:val="0"/>
    <w:rPr>
      <w:rFonts w:ascii="宋体" w:hAnsi="宋体" w:eastAsia="宋体" w:cs="宋体"/>
      <w:b/>
      <w:bCs/>
      <w:kern w:val="44"/>
      <w:sz w:val="44"/>
      <w:szCs w:val="44"/>
    </w:rPr>
  </w:style>
  <w:style w:type="character" w:customStyle="1" w:styleId="17">
    <w:name w:val="标题 2 字符"/>
    <w:basedOn w:val="11"/>
    <w:link w:val="3"/>
    <w:autoRedefine/>
    <w:qFormat/>
    <w:uiPriority w:val="0"/>
    <w:rPr>
      <w:rFonts w:ascii="Cambria" w:hAnsi="Cambria" w:eastAsia="宋体" w:cs="宋体"/>
      <w:b/>
      <w:bCs/>
      <w:sz w:val="32"/>
      <w:szCs w:val="32"/>
    </w:rPr>
  </w:style>
  <w:style w:type="paragraph" w:styleId="18">
    <w:name w:val="List Paragraph"/>
    <w:basedOn w:val="1"/>
    <w:autoRedefine/>
    <w:qFormat/>
    <w:uiPriority w:val="34"/>
    <w:pPr>
      <w:adjustRightInd/>
      <w:snapToGrid/>
      <w:spacing w:after="0"/>
      <w:ind w:firstLine="420" w:firstLineChars="200"/>
    </w:pPr>
    <w:rPr>
      <w:rFonts w:ascii="宋体" w:hAnsi="宋体" w:eastAsia="宋体" w:cs="宋体"/>
      <w:sz w:val="24"/>
      <w:szCs w:val="24"/>
    </w:rPr>
  </w:style>
  <w:style w:type="character" w:customStyle="1" w:styleId="19">
    <w:name w:val="批注框文本 字符"/>
    <w:basedOn w:val="11"/>
    <w:link w:val="5"/>
    <w:autoRedefine/>
    <w:qFormat/>
    <w:uiPriority w:val="99"/>
    <w:rPr>
      <w:rFonts w:ascii="Tahoma" w:hAnsi="Tahoma"/>
      <w:sz w:val="18"/>
      <w:szCs w:val="18"/>
    </w:rPr>
  </w:style>
  <w:style w:type="paragraph" w:customStyle="1" w:styleId="20">
    <w:name w:val="列表段落1"/>
    <w:basedOn w:val="1"/>
    <w:autoRedefine/>
    <w:qFormat/>
    <w:uiPriority w:val="34"/>
    <w:pPr>
      <w:adjustRightInd/>
      <w:snapToGrid/>
      <w:spacing w:after="0"/>
      <w:ind w:firstLine="420" w:firstLineChars="200"/>
    </w:pPr>
    <w:rPr>
      <w:rFonts w:ascii="宋体" w:hAnsi="宋体" w:eastAsia="宋体" w:cs="宋体"/>
      <w:sz w:val="24"/>
      <w:szCs w:val="24"/>
    </w:rPr>
  </w:style>
  <w:style w:type="character" w:customStyle="1" w:styleId="21">
    <w:name w:val="content"/>
    <w:basedOn w:val="11"/>
    <w:autoRedefine/>
    <w:qFormat/>
    <w:uiPriority w:val="0"/>
  </w:style>
  <w:style w:type="paragraph" w:customStyle="1" w:styleId="22">
    <w:name w:val="p"/>
    <w:basedOn w:val="1"/>
    <w:autoRedefine/>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23">
    <w:name w:val="17"/>
    <w:basedOn w:val="1"/>
    <w:autoRedefine/>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24">
    <w:name w:val="16"/>
    <w:basedOn w:val="1"/>
    <w:autoRedefine/>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25">
    <w:name w:val="font3"/>
    <w:basedOn w:val="1"/>
    <w:autoRedefine/>
    <w:qFormat/>
    <w:uiPriority w:val="0"/>
    <w:pPr>
      <w:adjustRightInd/>
      <w:snapToGrid/>
      <w:spacing w:before="100" w:beforeAutospacing="1" w:after="100" w:afterAutospacing="1"/>
    </w:pPr>
    <w:rPr>
      <w:rFonts w:ascii="宋体" w:hAnsi="宋体" w:eastAsia="宋体" w:cs="宋体"/>
      <w:sz w:val="24"/>
      <w:szCs w:val="24"/>
    </w:rPr>
  </w:style>
  <w:style w:type="character" w:customStyle="1" w:styleId="26">
    <w:name w:val="ml5"/>
    <w:basedOn w:val="11"/>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6BE5A7-55CB-4F5A-829E-1D29D584DFF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4038</Words>
  <Characters>4623</Characters>
  <Paragraphs>156</Paragraphs>
  <TotalTime>69</TotalTime>
  <ScaleCrop>false</ScaleCrop>
  <LinksUpToDate>false</LinksUpToDate>
  <CharactersWithSpaces>4673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2023-02-15T11:02:00Z</dcterms:created>
  <dc:creator>DZ</dc:creator>
  <cp:lastModifiedBy>Lenovo</cp:lastModifiedBy>
  <dcterms:modified xsi:type="dcterms:W3CDTF">2024-01-24T05:05:11Z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96A05DB317B44C3AB98F3DAAFE049113</vt:lpwstr>
  </property>
</Properties>
</file>